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94AD7" w14:textId="77777777" w:rsidR="00596AAF" w:rsidRPr="003A3889" w:rsidRDefault="002432F5">
      <w:pPr>
        <w:rPr>
          <w:rFonts w:cs="Arial"/>
          <w:b/>
          <w:sz w:val="28"/>
          <w:szCs w:val="28"/>
          <w:lang w:val="en-US"/>
        </w:rPr>
      </w:pPr>
      <w:r w:rsidRPr="003A3889">
        <w:rPr>
          <w:rFonts w:cs="Arial"/>
          <w:b/>
          <w:sz w:val="28"/>
          <w:szCs w:val="28"/>
          <w:lang w:val="en-US"/>
        </w:rPr>
        <w:t>PRESS RELEASE</w:t>
      </w:r>
    </w:p>
    <w:p w14:paraId="5AA8FCC9" w14:textId="77777777" w:rsidR="00F023A7" w:rsidRPr="003A3889" w:rsidRDefault="00F023A7" w:rsidP="00BE4CF5">
      <w:pPr>
        <w:rPr>
          <w:rFonts w:cs="Arial"/>
          <w:lang w:val="en-US"/>
        </w:rPr>
      </w:pPr>
    </w:p>
    <w:p w14:paraId="1FF68D54" w14:textId="77777777" w:rsidR="00596AAF" w:rsidRPr="003A3889" w:rsidRDefault="002432F5">
      <w:pPr>
        <w:rPr>
          <w:rFonts w:cs="Arial"/>
          <w:b/>
          <w:sz w:val="28"/>
          <w:szCs w:val="28"/>
          <w:u w:val="single"/>
          <w:lang w:val="en-US"/>
        </w:rPr>
      </w:pPr>
      <w:bookmarkStart w:id="0" w:name="_Hlk38971661"/>
      <w:bookmarkStart w:id="1" w:name="_Hlk47361500"/>
      <w:r w:rsidRPr="003A3889">
        <w:rPr>
          <w:rFonts w:cs="Arial"/>
          <w:b/>
          <w:sz w:val="28"/>
          <w:szCs w:val="28"/>
          <w:u w:val="single"/>
          <w:lang w:val="en-US"/>
        </w:rPr>
        <w:t xml:space="preserve">Aenova </w:t>
      </w:r>
      <w:r w:rsidR="00DE660A" w:rsidRPr="003A3889">
        <w:rPr>
          <w:rFonts w:cs="Arial"/>
          <w:b/>
          <w:sz w:val="28"/>
          <w:szCs w:val="28"/>
          <w:u w:val="single"/>
          <w:lang w:val="en-US"/>
        </w:rPr>
        <w:t xml:space="preserve">increases </w:t>
      </w:r>
      <w:r w:rsidRPr="003A3889">
        <w:rPr>
          <w:rFonts w:cs="Arial"/>
          <w:b/>
          <w:sz w:val="28"/>
          <w:szCs w:val="28"/>
          <w:u w:val="single"/>
          <w:lang w:val="en-US"/>
        </w:rPr>
        <w:t xml:space="preserve">production capacity for solid dosage forms </w:t>
      </w:r>
      <w:r w:rsidR="006E0807" w:rsidRPr="003A3889">
        <w:rPr>
          <w:rFonts w:cs="Arial"/>
          <w:b/>
          <w:sz w:val="28"/>
          <w:szCs w:val="28"/>
          <w:u w:val="single"/>
          <w:lang w:val="en-US"/>
        </w:rPr>
        <w:t xml:space="preserve">at </w:t>
      </w:r>
      <w:proofErr w:type="spellStart"/>
      <w:r w:rsidR="006E0807" w:rsidRPr="003A3889">
        <w:rPr>
          <w:rFonts w:cs="Arial"/>
          <w:b/>
          <w:sz w:val="28"/>
          <w:szCs w:val="28"/>
          <w:u w:val="single"/>
          <w:lang w:val="en-US"/>
        </w:rPr>
        <w:t>Tittmoning</w:t>
      </w:r>
      <w:proofErr w:type="spellEnd"/>
      <w:r w:rsidR="006E0807" w:rsidRPr="003A3889">
        <w:rPr>
          <w:rFonts w:cs="Arial"/>
          <w:b/>
          <w:sz w:val="28"/>
          <w:szCs w:val="28"/>
          <w:u w:val="single"/>
          <w:lang w:val="en-US"/>
        </w:rPr>
        <w:t xml:space="preserve"> site </w:t>
      </w:r>
      <w:r w:rsidRPr="003A3889">
        <w:rPr>
          <w:rFonts w:cs="Arial"/>
          <w:b/>
          <w:sz w:val="28"/>
          <w:szCs w:val="28"/>
          <w:u w:val="single"/>
          <w:lang w:val="en-US"/>
        </w:rPr>
        <w:t xml:space="preserve">to up to 10 billion </w:t>
      </w:r>
      <w:r w:rsidR="00965B1D" w:rsidRPr="003A3889">
        <w:rPr>
          <w:rFonts w:cs="Arial"/>
          <w:b/>
          <w:sz w:val="28"/>
          <w:szCs w:val="28"/>
          <w:u w:val="single"/>
          <w:lang w:val="en-US"/>
        </w:rPr>
        <w:t xml:space="preserve">tablets </w:t>
      </w:r>
      <w:r w:rsidRPr="003A3889">
        <w:rPr>
          <w:rFonts w:cs="Arial"/>
          <w:b/>
          <w:sz w:val="28"/>
          <w:szCs w:val="28"/>
          <w:u w:val="single"/>
          <w:lang w:val="en-US"/>
        </w:rPr>
        <w:t>per year</w:t>
      </w:r>
    </w:p>
    <w:p w14:paraId="50988EFB" w14:textId="77777777" w:rsidR="00F50979" w:rsidRPr="003A3889" w:rsidRDefault="00F50979" w:rsidP="00F50979">
      <w:pPr>
        <w:rPr>
          <w:rFonts w:cs="Arial"/>
          <w:b/>
          <w:sz w:val="28"/>
          <w:szCs w:val="28"/>
          <w:u w:val="single"/>
          <w:lang w:val="en-US"/>
        </w:rPr>
      </w:pPr>
    </w:p>
    <w:bookmarkEnd w:id="0"/>
    <w:p w14:paraId="07B20742" w14:textId="77777777" w:rsidR="00596AAF" w:rsidRPr="003A3889" w:rsidRDefault="002432F5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  <w:lang w:val="en-US"/>
        </w:rPr>
      </w:pPr>
      <w:r w:rsidRPr="003A3889">
        <w:rPr>
          <w:rFonts w:ascii="Arial" w:hAnsi="Arial" w:cs="Arial"/>
          <w:b/>
          <w:lang w:val="en-US"/>
        </w:rPr>
        <w:t xml:space="preserve">The </w:t>
      </w:r>
      <w:r w:rsidR="00715707" w:rsidRPr="003A3889">
        <w:rPr>
          <w:rFonts w:ascii="Arial" w:hAnsi="Arial" w:cs="Arial"/>
          <w:b/>
          <w:lang w:val="en-US"/>
        </w:rPr>
        <w:t xml:space="preserve">investment project to expand </w:t>
      </w:r>
      <w:r w:rsidRPr="003A3889">
        <w:rPr>
          <w:rFonts w:ascii="Arial" w:hAnsi="Arial" w:cs="Arial"/>
          <w:b/>
          <w:lang w:val="en-US"/>
        </w:rPr>
        <w:t xml:space="preserve">tablet </w:t>
      </w:r>
      <w:r w:rsidR="00715707" w:rsidRPr="003A3889">
        <w:rPr>
          <w:rFonts w:ascii="Arial" w:hAnsi="Arial" w:cs="Arial"/>
          <w:b/>
          <w:lang w:val="en-US"/>
        </w:rPr>
        <w:t>manufacturing capacity is nearing completion</w:t>
      </w:r>
      <w:r w:rsidR="00965B1D" w:rsidRPr="003A3889">
        <w:rPr>
          <w:rFonts w:ascii="Arial" w:hAnsi="Arial" w:cs="Arial"/>
          <w:b/>
          <w:lang w:val="en-US"/>
        </w:rPr>
        <w:t xml:space="preserve">; </w:t>
      </w:r>
      <w:r w:rsidR="00400A7D" w:rsidRPr="003A3889">
        <w:rPr>
          <w:rFonts w:ascii="Arial" w:hAnsi="Arial" w:cs="Arial"/>
          <w:b/>
          <w:lang w:val="en-US"/>
        </w:rPr>
        <w:t xml:space="preserve">routine operations </w:t>
      </w:r>
      <w:r w:rsidR="00523B5A" w:rsidRPr="003A3889">
        <w:rPr>
          <w:rFonts w:ascii="Arial" w:hAnsi="Arial" w:cs="Arial"/>
          <w:b/>
          <w:lang w:val="en-US"/>
        </w:rPr>
        <w:t xml:space="preserve">will start </w:t>
      </w:r>
      <w:r w:rsidR="006E0807" w:rsidRPr="003A3889">
        <w:rPr>
          <w:rFonts w:ascii="Arial" w:hAnsi="Arial" w:cs="Arial"/>
          <w:b/>
          <w:lang w:val="en-US"/>
        </w:rPr>
        <w:t xml:space="preserve">in </w:t>
      </w:r>
      <w:r w:rsidR="00400A7D" w:rsidRPr="003A3889">
        <w:rPr>
          <w:rFonts w:ascii="Arial" w:hAnsi="Arial" w:cs="Arial"/>
          <w:b/>
          <w:lang w:val="en-US"/>
        </w:rPr>
        <w:t xml:space="preserve">the first quarter of </w:t>
      </w:r>
      <w:r w:rsidR="006E0807" w:rsidRPr="003A3889">
        <w:rPr>
          <w:rFonts w:ascii="Arial" w:hAnsi="Arial" w:cs="Arial"/>
          <w:b/>
          <w:lang w:val="en-US"/>
        </w:rPr>
        <w:t>2022</w:t>
      </w:r>
      <w:r w:rsidRPr="003A3889">
        <w:rPr>
          <w:rFonts w:ascii="Arial" w:hAnsi="Arial" w:cs="Arial"/>
          <w:b/>
          <w:lang w:val="en-US"/>
        </w:rPr>
        <w:t>.</w:t>
      </w:r>
      <w:r w:rsidRPr="003A3889">
        <w:rPr>
          <w:rFonts w:ascii="Arial" w:hAnsi="Arial" w:cs="Arial"/>
          <w:b/>
          <w:lang w:val="en-US"/>
        </w:rPr>
        <w:br/>
      </w:r>
    </w:p>
    <w:p w14:paraId="53CD1ACF" w14:textId="77777777" w:rsidR="00596AAF" w:rsidRPr="003A3889" w:rsidRDefault="002432F5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  <w:lang w:val="en-US"/>
        </w:rPr>
      </w:pPr>
      <w:r w:rsidRPr="003A3889">
        <w:rPr>
          <w:rFonts w:ascii="Arial" w:hAnsi="Arial" w:cs="Arial"/>
          <w:b/>
          <w:lang w:val="en-US"/>
        </w:rPr>
        <w:t>With the commissioning of the third high-volume line</w:t>
      </w:r>
      <w:r w:rsidR="006E0807" w:rsidRPr="003A3889">
        <w:rPr>
          <w:rFonts w:ascii="Arial" w:hAnsi="Arial" w:cs="Arial"/>
          <w:b/>
          <w:lang w:val="en-US"/>
        </w:rPr>
        <w:t xml:space="preserve">, </w:t>
      </w:r>
      <w:r w:rsidRPr="003A3889">
        <w:rPr>
          <w:rFonts w:ascii="Arial" w:hAnsi="Arial" w:cs="Arial"/>
          <w:b/>
          <w:lang w:val="en-US"/>
        </w:rPr>
        <w:t xml:space="preserve">production capacity </w:t>
      </w:r>
      <w:r w:rsidR="006E0807" w:rsidRPr="003A3889">
        <w:rPr>
          <w:rFonts w:ascii="Arial" w:hAnsi="Arial" w:cs="Arial"/>
          <w:b/>
          <w:lang w:val="en-US"/>
        </w:rPr>
        <w:t xml:space="preserve">at the site </w:t>
      </w:r>
      <w:r w:rsidRPr="003A3889">
        <w:rPr>
          <w:rFonts w:ascii="Arial" w:hAnsi="Arial" w:cs="Arial"/>
          <w:b/>
          <w:lang w:val="en-US"/>
        </w:rPr>
        <w:t xml:space="preserve">increases </w:t>
      </w:r>
      <w:r w:rsidR="00F50979" w:rsidRPr="003A3889">
        <w:rPr>
          <w:rFonts w:ascii="Arial" w:hAnsi="Arial" w:cs="Arial"/>
          <w:b/>
          <w:lang w:val="en-US"/>
        </w:rPr>
        <w:t>to over 10 billion tablets per year.</w:t>
      </w:r>
      <w:r w:rsidR="00C549EB" w:rsidRPr="003A3889">
        <w:rPr>
          <w:rFonts w:ascii="Arial" w:hAnsi="Arial" w:cs="Arial"/>
          <w:b/>
          <w:lang w:val="en-US"/>
        </w:rPr>
        <w:t xml:space="preserve"> An expansion to 12 billion tablets is possible with a short lead time.</w:t>
      </w:r>
      <w:r w:rsidR="00F50979" w:rsidRPr="003A3889">
        <w:rPr>
          <w:rFonts w:ascii="Arial" w:hAnsi="Arial" w:cs="Arial"/>
          <w:b/>
          <w:lang w:val="en-US"/>
        </w:rPr>
        <w:br/>
      </w:r>
    </w:p>
    <w:p w14:paraId="7E8A5B00" w14:textId="77777777" w:rsidR="00596AAF" w:rsidRPr="003A3889" w:rsidRDefault="002432F5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  <w:lang w:val="en-US"/>
        </w:rPr>
      </w:pPr>
      <w:r w:rsidRPr="003A3889">
        <w:rPr>
          <w:rFonts w:ascii="Arial" w:hAnsi="Arial" w:cs="Arial"/>
          <w:b/>
          <w:lang w:val="en-US"/>
        </w:rPr>
        <w:t xml:space="preserve">The investment of around € 25 million is </w:t>
      </w:r>
      <w:r w:rsidR="006E0807" w:rsidRPr="003A3889">
        <w:rPr>
          <w:rFonts w:ascii="Arial" w:hAnsi="Arial" w:cs="Arial"/>
          <w:b/>
          <w:lang w:val="en-US"/>
        </w:rPr>
        <w:t>in the context of further strategic projects of the Aenova Group</w:t>
      </w:r>
      <w:r w:rsidRPr="003A3889">
        <w:rPr>
          <w:rFonts w:ascii="Arial" w:hAnsi="Arial" w:cs="Arial"/>
          <w:b/>
          <w:lang w:val="en-US"/>
        </w:rPr>
        <w:t>.</w:t>
      </w:r>
    </w:p>
    <w:bookmarkEnd w:id="1"/>
    <w:p w14:paraId="1CD20D1B" w14:textId="77777777" w:rsidR="00F50979" w:rsidRPr="003A3889" w:rsidRDefault="00F50979" w:rsidP="00F50979">
      <w:pPr>
        <w:rPr>
          <w:rFonts w:cs="Arial"/>
          <w:b/>
          <w:lang w:val="en-US"/>
        </w:rPr>
      </w:pPr>
    </w:p>
    <w:p w14:paraId="414D9342" w14:textId="23212F7E" w:rsidR="00596AAF" w:rsidRPr="003A3889" w:rsidRDefault="002432F5">
      <w:pPr>
        <w:tabs>
          <w:tab w:val="left" w:pos="1843"/>
        </w:tabs>
        <w:rPr>
          <w:rFonts w:cs="Arial"/>
          <w:lang w:val="en-US"/>
        </w:rPr>
      </w:pPr>
      <w:proofErr w:type="spellStart"/>
      <w:r w:rsidRPr="003A3889">
        <w:rPr>
          <w:rFonts w:cs="Arial"/>
          <w:lang w:val="en-US"/>
        </w:rPr>
        <w:t>Tittmoning</w:t>
      </w:r>
      <w:proofErr w:type="spellEnd"/>
      <w:r w:rsidRPr="003A3889">
        <w:rPr>
          <w:rFonts w:cs="Arial"/>
          <w:lang w:val="en-US"/>
        </w:rPr>
        <w:t xml:space="preserve">, </w:t>
      </w:r>
      <w:r w:rsidR="002D2147">
        <w:rPr>
          <w:rFonts w:cs="Arial"/>
          <w:lang w:val="en-US"/>
        </w:rPr>
        <w:t>November 04</w:t>
      </w:r>
      <w:r w:rsidRPr="003A3889">
        <w:rPr>
          <w:rFonts w:cs="Arial"/>
          <w:lang w:val="en-US"/>
        </w:rPr>
        <w:t xml:space="preserve">, 2021 - Aenova is </w:t>
      </w:r>
      <w:r w:rsidR="006E0807" w:rsidRPr="003A3889">
        <w:rPr>
          <w:rFonts w:cs="Arial"/>
          <w:lang w:val="en-US"/>
        </w:rPr>
        <w:t xml:space="preserve">significantly </w:t>
      </w:r>
      <w:r w:rsidR="0070529E" w:rsidRPr="003A3889">
        <w:rPr>
          <w:rFonts w:cs="Arial"/>
          <w:lang w:val="en-US"/>
        </w:rPr>
        <w:t xml:space="preserve">expanding </w:t>
      </w:r>
      <w:r w:rsidR="007B2C9C" w:rsidRPr="003A3889">
        <w:rPr>
          <w:rFonts w:cs="Arial"/>
          <w:lang w:val="en-US"/>
        </w:rPr>
        <w:t xml:space="preserve">its </w:t>
      </w:r>
      <w:r w:rsidRPr="003A3889">
        <w:rPr>
          <w:rFonts w:cs="Arial"/>
          <w:lang w:val="en-US"/>
        </w:rPr>
        <w:t xml:space="preserve">production capacities </w:t>
      </w:r>
      <w:r w:rsidR="006E0807" w:rsidRPr="003A3889">
        <w:rPr>
          <w:rFonts w:cs="Arial"/>
          <w:lang w:val="en-US"/>
        </w:rPr>
        <w:t xml:space="preserve">for </w:t>
      </w:r>
      <w:r w:rsidR="00400A7D" w:rsidRPr="003A3889">
        <w:rPr>
          <w:rFonts w:cs="Arial"/>
          <w:lang w:val="en-US"/>
        </w:rPr>
        <w:t xml:space="preserve">tablets </w:t>
      </w:r>
      <w:r w:rsidR="006E0807" w:rsidRPr="003A3889">
        <w:rPr>
          <w:rFonts w:cs="Arial"/>
          <w:lang w:val="en-US"/>
        </w:rPr>
        <w:t xml:space="preserve">at the </w:t>
      </w:r>
      <w:proofErr w:type="spellStart"/>
      <w:r w:rsidRPr="003A3889">
        <w:rPr>
          <w:rFonts w:cs="Arial"/>
          <w:lang w:val="en-US"/>
        </w:rPr>
        <w:t>Tittmoning</w:t>
      </w:r>
      <w:proofErr w:type="spellEnd"/>
      <w:r w:rsidRPr="003A3889">
        <w:rPr>
          <w:rFonts w:cs="Arial"/>
          <w:lang w:val="en-US"/>
        </w:rPr>
        <w:t xml:space="preserve"> </w:t>
      </w:r>
      <w:r w:rsidR="006E0807" w:rsidRPr="003A3889">
        <w:rPr>
          <w:rFonts w:cs="Arial"/>
          <w:lang w:val="en-US"/>
        </w:rPr>
        <w:t>site</w:t>
      </w:r>
      <w:r w:rsidRPr="003A3889">
        <w:rPr>
          <w:rFonts w:cs="Arial"/>
          <w:lang w:val="en-US"/>
        </w:rPr>
        <w:t xml:space="preserve">. </w:t>
      </w:r>
      <w:r w:rsidR="006E0807" w:rsidRPr="003A3889">
        <w:rPr>
          <w:rFonts w:cs="Arial"/>
          <w:lang w:val="en-US"/>
        </w:rPr>
        <w:t xml:space="preserve">The </w:t>
      </w:r>
      <w:r w:rsidRPr="003A3889">
        <w:rPr>
          <w:rFonts w:cs="Arial"/>
          <w:lang w:val="en-US"/>
        </w:rPr>
        <w:t xml:space="preserve">new 3,100 sqm production building </w:t>
      </w:r>
      <w:r w:rsidR="006E0807" w:rsidRPr="003A3889">
        <w:rPr>
          <w:rFonts w:cs="Arial"/>
          <w:lang w:val="en-US"/>
        </w:rPr>
        <w:t>has been completed</w:t>
      </w:r>
      <w:r w:rsidR="00523B5A" w:rsidRPr="003A3889">
        <w:rPr>
          <w:rFonts w:cs="Arial"/>
          <w:lang w:val="en-US"/>
        </w:rPr>
        <w:t>, the clean room interior has been finished and the production equipment has been brought in</w:t>
      </w:r>
      <w:r w:rsidR="006E0807" w:rsidRPr="003A3889">
        <w:rPr>
          <w:rFonts w:cs="Arial"/>
          <w:lang w:val="en-US"/>
        </w:rPr>
        <w:t xml:space="preserve">. </w:t>
      </w:r>
      <w:r w:rsidR="00CD27AD" w:rsidRPr="003A3889">
        <w:rPr>
          <w:rFonts w:cs="Arial"/>
          <w:lang w:val="en-US"/>
        </w:rPr>
        <w:t xml:space="preserve">Production </w:t>
      </w:r>
      <w:r w:rsidR="00475F4C" w:rsidRPr="003A3889">
        <w:rPr>
          <w:rFonts w:cs="Arial"/>
          <w:lang w:val="en-US"/>
        </w:rPr>
        <w:t xml:space="preserve">is scheduled to </w:t>
      </w:r>
      <w:r w:rsidR="00CD27AD" w:rsidRPr="003A3889">
        <w:rPr>
          <w:rFonts w:cs="Arial"/>
          <w:lang w:val="en-US"/>
        </w:rPr>
        <w:t xml:space="preserve">start in </w:t>
      </w:r>
      <w:r w:rsidR="00475F4C" w:rsidRPr="003A3889">
        <w:rPr>
          <w:rFonts w:cs="Arial"/>
          <w:lang w:val="en-US"/>
        </w:rPr>
        <w:t xml:space="preserve">the </w:t>
      </w:r>
      <w:r w:rsidR="004F6DCB" w:rsidRPr="003A3889">
        <w:rPr>
          <w:rFonts w:cs="Arial"/>
          <w:lang w:val="en-US"/>
        </w:rPr>
        <w:t xml:space="preserve">first quarter of 2022. The site will </w:t>
      </w:r>
      <w:r w:rsidR="00C549EB" w:rsidRPr="003A3889">
        <w:rPr>
          <w:rFonts w:cs="Arial"/>
          <w:lang w:val="en-US"/>
        </w:rPr>
        <w:t xml:space="preserve">then have </w:t>
      </w:r>
      <w:r w:rsidR="004F6DCB" w:rsidRPr="003A3889">
        <w:rPr>
          <w:rFonts w:cs="Arial"/>
          <w:lang w:val="en-US"/>
        </w:rPr>
        <w:t>a third production line for high-volume tablet products</w:t>
      </w:r>
      <w:r w:rsidR="007B2C9C" w:rsidRPr="003A3889">
        <w:rPr>
          <w:rFonts w:cs="Arial"/>
          <w:lang w:val="en-US"/>
        </w:rPr>
        <w:t xml:space="preserve">, expanding its total capacity to 10 billion tablets. The new line will </w:t>
      </w:r>
      <w:r w:rsidR="00C92B42" w:rsidRPr="003A3889">
        <w:rPr>
          <w:rFonts w:cs="Arial"/>
          <w:lang w:val="en-US"/>
        </w:rPr>
        <w:t xml:space="preserve">also </w:t>
      </w:r>
      <w:r w:rsidR="007B2C9C" w:rsidRPr="003A3889">
        <w:rPr>
          <w:rFonts w:cs="Arial"/>
          <w:lang w:val="en-US"/>
        </w:rPr>
        <w:t xml:space="preserve">operate according to the established semi-continuous production concept, which combines </w:t>
      </w:r>
      <w:r w:rsidR="00756768" w:rsidRPr="003A3889">
        <w:rPr>
          <w:rFonts w:cs="Arial"/>
          <w:lang w:val="en-US"/>
        </w:rPr>
        <w:t xml:space="preserve">short throughput times </w:t>
      </w:r>
      <w:r w:rsidR="007B2C9C" w:rsidRPr="003A3889">
        <w:rPr>
          <w:rFonts w:cs="Arial"/>
          <w:lang w:val="en-US"/>
        </w:rPr>
        <w:t xml:space="preserve">and proven process technology. </w:t>
      </w:r>
      <w:r w:rsidR="00C92B42" w:rsidRPr="003A3889">
        <w:rPr>
          <w:rFonts w:cs="Arial"/>
          <w:lang w:val="en-US"/>
        </w:rPr>
        <w:t xml:space="preserve">State-of-the-art equipment </w:t>
      </w:r>
      <w:r w:rsidR="002D2147">
        <w:rPr>
          <w:rFonts w:cs="Arial"/>
          <w:lang w:val="en-US"/>
        </w:rPr>
        <w:t>together</w:t>
      </w:r>
      <w:r w:rsidR="00C92B42" w:rsidRPr="003A3889">
        <w:rPr>
          <w:rFonts w:cs="Arial"/>
          <w:lang w:val="en-US"/>
        </w:rPr>
        <w:t xml:space="preserve"> with existing know-how </w:t>
      </w:r>
      <w:r w:rsidR="00475F4C" w:rsidRPr="003A3889">
        <w:rPr>
          <w:rFonts w:cs="Arial"/>
          <w:lang w:val="en-US"/>
        </w:rPr>
        <w:t xml:space="preserve">enables </w:t>
      </w:r>
      <w:r w:rsidR="00E46398" w:rsidRPr="003A3889">
        <w:rPr>
          <w:rFonts w:cs="Arial"/>
          <w:lang w:val="en-US"/>
        </w:rPr>
        <w:t xml:space="preserve">fast, successful product transfers and </w:t>
      </w:r>
      <w:r w:rsidR="00475F4C" w:rsidRPr="003A3889">
        <w:rPr>
          <w:rFonts w:cs="Arial"/>
          <w:lang w:val="en-US"/>
        </w:rPr>
        <w:t xml:space="preserve">offers </w:t>
      </w:r>
      <w:r w:rsidR="00756768" w:rsidRPr="003A3889">
        <w:rPr>
          <w:rFonts w:cs="Arial"/>
          <w:lang w:val="en-US"/>
        </w:rPr>
        <w:t xml:space="preserve">cost efficiency </w:t>
      </w:r>
      <w:r w:rsidR="00CF44AA" w:rsidRPr="003A3889">
        <w:rPr>
          <w:rFonts w:cs="Arial"/>
          <w:lang w:val="en-US"/>
        </w:rPr>
        <w:t xml:space="preserve">with </w:t>
      </w:r>
      <w:r w:rsidR="00E46398" w:rsidRPr="003A3889">
        <w:rPr>
          <w:rFonts w:cs="Arial"/>
          <w:lang w:val="en-US"/>
        </w:rPr>
        <w:t xml:space="preserve">consistently </w:t>
      </w:r>
      <w:r w:rsidR="00CF44AA" w:rsidRPr="003A3889">
        <w:rPr>
          <w:rFonts w:cs="Arial"/>
          <w:lang w:val="en-US"/>
        </w:rPr>
        <w:t xml:space="preserve">high </w:t>
      </w:r>
      <w:r w:rsidR="00E46398" w:rsidRPr="003A3889">
        <w:rPr>
          <w:rFonts w:cs="Arial"/>
          <w:lang w:val="en-US"/>
        </w:rPr>
        <w:t xml:space="preserve">product quality in routine production. </w:t>
      </w:r>
    </w:p>
    <w:p w14:paraId="58172BA2" w14:textId="77777777" w:rsidR="00C10D94" w:rsidRPr="003A3889" w:rsidRDefault="00C10D94" w:rsidP="00E46398">
      <w:pPr>
        <w:tabs>
          <w:tab w:val="left" w:pos="1843"/>
        </w:tabs>
        <w:rPr>
          <w:rFonts w:cs="Arial"/>
          <w:lang w:val="en-US"/>
        </w:rPr>
      </w:pPr>
    </w:p>
    <w:p w14:paraId="0BF1CBD5" w14:textId="77777777" w:rsidR="00596AAF" w:rsidRPr="003A3889" w:rsidRDefault="002432F5">
      <w:pPr>
        <w:tabs>
          <w:tab w:val="left" w:pos="1843"/>
        </w:tabs>
        <w:rPr>
          <w:rFonts w:cs="Arial"/>
          <w:lang w:val="en-US"/>
        </w:rPr>
      </w:pPr>
      <w:r w:rsidRPr="003A3889">
        <w:rPr>
          <w:rFonts w:cs="Arial"/>
          <w:lang w:val="en-US"/>
        </w:rPr>
        <w:t xml:space="preserve">The </w:t>
      </w:r>
      <w:r w:rsidR="00CF44AA" w:rsidRPr="003A3889">
        <w:rPr>
          <w:rFonts w:cs="Arial"/>
          <w:lang w:val="en-US"/>
        </w:rPr>
        <w:t xml:space="preserve">investment project at the </w:t>
      </w:r>
      <w:proofErr w:type="spellStart"/>
      <w:r w:rsidR="00CF44AA" w:rsidRPr="003A3889">
        <w:rPr>
          <w:rFonts w:cs="Arial"/>
          <w:lang w:val="en-US"/>
        </w:rPr>
        <w:t>Tittmoning</w:t>
      </w:r>
      <w:proofErr w:type="spellEnd"/>
      <w:r w:rsidR="00CF44AA" w:rsidRPr="003A3889">
        <w:rPr>
          <w:rFonts w:cs="Arial"/>
          <w:lang w:val="en-US"/>
        </w:rPr>
        <w:t xml:space="preserve"> site, which </w:t>
      </w:r>
      <w:r w:rsidRPr="003A3889">
        <w:rPr>
          <w:rFonts w:cs="Arial"/>
          <w:lang w:val="en-US"/>
        </w:rPr>
        <w:t xml:space="preserve">provides for further expansion stages for an </w:t>
      </w:r>
      <w:r w:rsidR="00C549EB" w:rsidRPr="003A3889">
        <w:rPr>
          <w:rFonts w:cs="Arial"/>
          <w:lang w:val="en-US"/>
        </w:rPr>
        <w:t>additional 2 billion tablets</w:t>
      </w:r>
      <w:r w:rsidRPr="003A3889">
        <w:rPr>
          <w:rFonts w:cs="Arial"/>
          <w:lang w:val="en-US"/>
        </w:rPr>
        <w:t xml:space="preserve">, </w:t>
      </w:r>
      <w:r w:rsidR="00CF44AA" w:rsidRPr="003A3889">
        <w:rPr>
          <w:rFonts w:cs="Arial"/>
          <w:lang w:val="en-US"/>
        </w:rPr>
        <w:t xml:space="preserve">consolidates </w:t>
      </w:r>
      <w:r w:rsidRPr="003A3889">
        <w:rPr>
          <w:rFonts w:cs="Arial"/>
          <w:lang w:val="en-US"/>
        </w:rPr>
        <w:t xml:space="preserve">Aenova's </w:t>
      </w:r>
      <w:r w:rsidR="00CF44AA" w:rsidRPr="003A3889">
        <w:rPr>
          <w:rFonts w:cs="Arial"/>
          <w:lang w:val="en-US"/>
        </w:rPr>
        <w:t xml:space="preserve">top position as a </w:t>
      </w:r>
      <w:r w:rsidR="00523B5A" w:rsidRPr="003A3889">
        <w:rPr>
          <w:rFonts w:cs="Arial"/>
          <w:lang w:val="en-US"/>
        </w:rPr>
        <w:t xml:space="preserve">solid dose contract manufacturer for the pharmaceutical and healthcare industry </w:t>
      </w:r>
      <w:r w:rsidR="00CF44AA" w:rsidRPr="003A3889">
        <w:rPr>
          <w:rFonts w:cs="Arial"/>
          <w:lang w:val="en-US"/>
        </w:rPr>
        <w:t xml:space="preserve">in Europe. </w:t>
      </w:r>
      <w:r w:rsidRPr="003A3889">
        <w:rPr>
          <w:rFonts w:cs="Arial"/>
          <w:lang w:val="en-US"/>
        </w:rPr>
        <w:t xml:space="preserve">At the same time, the company is focusing on global expansion with the </w:t>
      </w:r>
      <w:r w:rsidR="00715707" w:rsidRPr="003A3889">
        <w:rPr>
          <w:rFonts w:cs="Arial"/>
          <w:lang w:val="en-US"/>
        </w:rPr>
        <w:t xml:space="preserve">implementation of </w:t>
      </w:r>
      <w:r w:rsidR="00CF44AA" w:rsidRPr="003A3889">
        <w:rPr>
          <w:rFonts w:cs="Arial"/>
          <w:lang w:val="en-US"/>
        </w:rPr>
        <w:t>modern</w:t>
      </w:r>
      <w:r w:rsidRPr="003A3889">
        <w:rPr>
          <w:rFonts w:cs="Arial"/>
          <w:lang w:val="en-US"/>
        </w:rPr>
        <w:t xml:space="preserve">, international </w:t>
      </w:r>
      <w:r w:rsidR="00CF44AA" w:rsidRPr="003A3889">
        <w:rPr>
          <w:rFonts w:cs="Arial"/>
          <w:lang w:val="en-US"/>
        </w:rPr>
        <w:t>standards.</w:t>
      </w:r>
    </w:p>
    <w:p w14:paraId="56256605" w14:textId="77777777" w:rsidR="006E0807" w:rsidRPr="003A3889" w:rsidRDefault="006E0807" w:rsidP="00F50979">
      <w:pPr>
        <w:tabs>
          <w:tab w:val="left" w:pos="1843"/>
        </w:tabs>
        <w:rPr>
          <w:rFonts w:cs="Arial"/>
          <w:lang w:val="en-US"/>
        </w:rPr>
      </w:pPr>
    </w:p>
    <w:p w14:paraId="73C7BE22" w14:textId="77777777" w:rsidR="00596AAF" w:rsidRPr="003A3889" w:rsidRDefault="002432F5">
      <w:pPr>
        <w:tabs>
          <w:tab w:val="left" w:pos="1843"/>
        </w:tabs>
        <w:rPr>
          <w:rFonts w:cs="Arial"/>
          <w:lang w:val="en-US"/>
        </w:rPr>
      </w:pPr>
      <w:r w:rsidRPr="003A3889">
        <w:rPr>
          <w:rFonts w:cs="Arial"/>
          <w:color w:val="333333"/>
          <w:shd w:val="clear" w:color="auto" w:fill="FFFFFF"/>
          <w:lang w:val="en-US"/>
        </w:rPr>
        <w:t xml:space="preserve">Tablets and capsules are the most widely used dosage form for medicines on both the German and international markets, </w:t>
      </w:r>
      <w:r w:rsidR="00566BDE" w:rsidRPr="003A3889">
        <w:rPr>
          <w:rFonts w:cs="Arial"/>
          <w:color w:val="333333"/>
          <w:shd w:val="clear" w:color="auto" w:fill="FFFFFF"/>
          <w:lang w:val="en-US"/>
        </w:rPr>
        <w:t>and demand continues to rise</w:t>
      </w:r>
      <w:r w:rsidRPr="003A3889">
        <w:rPr>
          <w:rFonts w:cs="Arial"/>
          <w:color w:val="333333"/>
          <w:shd w:val="clear" w:color="auto" w:fill="FFFFFF"/>
          <w:lang w:val="en-US"/>
        </w:rPr>
        <w:t xml:space="preserve">. "Within the Aenova Group, the </w:t>
      </w:r>
      <w:proofErr w:type="spellStart"/>
      <w:r w:rsidRPr="003A3889">
        <w:rPr>
          <w:rFonts w:cs="Arial"/>
          <w:color w:val="333333"/>
          <w:shd w:val="clear" w:color="auto" w:fill="FFFFFF"/>
          <w:lang w:val="en-US"/>
        </w:rPr>
        <w:t>Tittmoning</w:t>
      </w:r>
      <w:proofErr w:type="spellEnd"/>
      <w:r w:rsidRPr="003A3889">
        <w:rPr>
          <w:rFonts w:cs="Arial"/>
          <w:color w:val="333333"/>
          <w:shd w:val="clear" w:color="auto" w:fill="FFFFFF"/>
          <w:lang w:val="en-US"/>
        </w:rPr>
        <w:t xml:space="preserve"> site is the competence center for </w:t>
      </w:r>
      <w:r w:rsidR="00523B5A" w:rsidRPr="003A3889">
        <w:rPr>
          <w:rFonts w:cs="Arial"/>
          <w:color w:val="333333"/>
          <w:shd w:val="clear" w:color="auto" w:fill="FFFFFF"/>
          <w:lang w:val="en-US"/>
        </w:rPr>
        <w:t>high-volume solids</w:t>
      </w:r>
      <w:r w:rsidRPr="003A3889">
        <w:rPr>
          <w:rFonts w:cs="Arial"/>
          <w:color w:val="333333"/>
          <w:shd w:val="clear" w:color="auto" w:fill="FFFFFF"/>
          <w:lang w:val="en-US"/>
        </w:rPr>
        <w:t xml:space="preserve">. After the expansion, we can serve the </w:t>
      </w:r>
      <w:r w:rsidR="00566BDE" w:rsidRPr="003A3889">
        <w:rPr>
          <w:rFonts w:cs="Arial"/>
          <w:color w:val="333333"/>
          <w:shd w:val="clear" w:color="auto" w:fill="FFFFFF"/>
          <w:lang w:val="en-US"/>
        </w:rPr>
        <w:t xml:space="preserve">requests of </w:t>
      </w:r>
      <w:r w:rsidR="00523B5A" w:rsidRPr="003A3889">
        <w:rPr>
          <w:rFonts w:cs="Arial"/>
          <w:color w:val="333333"/>
          <w:shd w:val="clear" w:color="auto" w:fill="FFFFFF"/>
          <w:lang w:val="en-US"/>
        </w:rPr>
        <w:t xml:space="preserve">our </w:t>
      </w:r>
      <w:r w:rsidR="00CD27AD" w:rsidRPr="003A3889">
        <w:rPr>
          <w:rFonts w:cs="Arial"/>
          <w:color w:val="333333"/>
          <w:shd w:val="clear" w:color="auto" w:fill="FFFFFF"/>
          <w:lang w:val="en-US"/>
        </w:rPr>
        <w:t xml:space="preserve">many </w:t>
      </w:r>
      <w:r w:rsidR="00523B5A" w:rsidRPr="003A3889">
        <w:rPr>
          <w:rFonts w:cs="Arial"/>
          <w:color w:val="333333"/>
          <w:shd w:val="clear" w:color="auto" w:fill="FFFFFF"/>
          <w:lang w:val="en-US"/>
        </w:rPr>
        <w:t xml:space="preserve">customers on all continents </w:t>
      </w:r>
      <w:r w:rsidRPr="003A3889">
        <w:rPr>
          <w:rFonts w:cs="Arial"/>
          <w:color w:val="333333"/>
          <w:shd w:val="clear" w:color="auto" w:fill="FFFFFF"/>
          <w:lang w:val="en-US"/>
        </w:rPr>
        <w:t xml:space="preserve">even better," </w:t>
      </w:r>
      <w:r w:rsidR="00523B5A" w:rsidRPr="003A3889">
        <w:rPr>
          <w:rFonts w:cs="Arial"/>
          <w:color w:val="333333"/>
          <w:shd w:val="clear" w:color="auto" w:fill="FFFFFF"/>
          <w:lang w:val="en-US"/>
        </w:rPr>
        <w:t xml:space="preserve">explains </w:t>
      </w:r>
      <w:r w:rsidRPr="003A3889">
        <w:rPr>
          <w:rFonts w:cs="Arial"/>
          <w:color w:val="333333"/>
          <w:shd w:val="clear" w:color="auto" w:fill="FFFFFF"/>
          <w:lang w:val="en-US"/>
        </w:rPr>
        <w:t>Christine Beck, Senior Vice President of the Solids Business Unit at Aenova.</w:t>
      </w:r>
    </w:p>
    <w:p w14:paraId="50D602E8" w14:textId="77777777" w:rsidR="006E0807" w:rsidRPr="003A3889" w:rsidRDefault="006E0807" w:rsidP="00F50979">
      <w:pPr>
        <w:tabs>
          <w:tab w:val="left" w:pos="1843"/>
        </w:tabs>
        <w:rPr>
          <w:rFonts w:cs="Arial"/>
          <w:lang w:val="en-US"/>
        </w:rPr>
      </w:pPr>
    </w:p>
    <w:p w14:paraId="3D3A4F21" w14:textId="17064A42" w:rsidR="00596AAF" w:rsidRPr="003A3889" w:rsidRDefault="002432F5">
      <w:pPr>
        <w:tabs>
          <w:tab w:val="left" w:pos="1843"/>
        </w:tabs>
        <w:rPr>
          <w:rFonts w:cs="Arial"/>
          <w:color w:val="333333"/>
          <w:shd w:val="clear" w:color="auto" w:fill="FFFFFF"/>
          <w:lang w:val="en-US"/>
        </w:rPr>
      </w:pPr>
      <w:r w:rsidRPr="003A3889">
        <w:rPr>
          <w:rFonts w:cs="Arial"/>
          <w:lang w:val="en-US"/>
        </w:rPr>
        <w:t>"</w:t>
      </w:r>
      <w:r w:rsidRPr="003A3889">
        <w:rPr>
          <w:rFonts w:cs="Arial"/>
          <w:color w:val="333333"/>
          <w:shd w:val="clear" w:color="auto" w:fill="FFFFFF"/>
          <w:lang w:val="en-US"/>
        </w:rPr>
        <w:t xml:space="preserve">With an annual capacity of more than 10 billion tablets in the future, </w:t>
      </w:r>
      <w:r w:rsidR="00146603" w:rsidRPr="003A3889">
        <w:rPr>
          <w:rFonts w:cs="Arial"/>
          <w:color w:val="333333"/>
          <w:shd w:val="clear" w:color="auto" w:fill="FFFFFF"/>
          <w:lang w:val="en-US"/>
        </w:rPr>
        <w:t xml:space="preserve">we reach </w:t>
      </w:r>
      <w:r w:rsidRPr="003A3889">
        <w:rPr>
          <w:rFonts w:cs="Arial"/>
          <w:color w:val="333333"/>
          <w:shd w:val="clear" w:color="auto" w:fill="FFFFFF"/>
          <w:lang w:val="en-US"/>
        </w:rPr>
        <w:t xml:space="preserve">a new order of magnitude </w:t>
      </w:r>
      <w:r w:rsidR="00620138" w:rsidRPr="003A3889">
        <w:rPr>
          <w:rFonts w:cs="Arial"/>
          <w:color w:val="333333"/>
          <w:shd w:val="clear" w:color="auto" w:fill="FFFFFF"/>
          <w:lang w:val="en-US"/>
        </w:rPr>
        <w:t xml:space="preserve">and with the </w:t>
      </w:r>
      <w:r w:rsidRPr="003A3889">
        <w:rPr>
          <w:rFonts w:cs="Arial"/>
          <w:lang w:val="en-US"/>
        </w:rPr>
        <w:t xml:space="preserve">last expansion stage, </w:t>
      </w:r>
      <w:r w:rsidR="00666B8A">
        <w:rPr>
          <w:rFonts w:cs="Arial"/>
          <w:lang w:val="en-US"/>
        </w:rPr>
        <w:t xml:space="preserve">we will create </w:t>
      </w:r>
      <w:r w:rsidRPr="003A3889">
        <w:rPr>
          <w:rFonts w:cs="Arial"/>
          <w:lang w:val="en-US"/>
        </w:rPr>
        <w:t xml:space="preserve">more than 100 new </w:t>
      </w:r>
      <w:r w:rsidR="00666B8A" w:rsidRPr="00666B8A">
        <w:rPr>
          <w:rFonts w:cs="Arial"/>
          <w:lang w:val="en-US"/>
        </w:rPr>
        <w:t>highly modern workplaces</w:t>
      </w:r>
      <w:r w:rsidRPr="003A3889">
        <w:rPr>
          <w:rFonts w:cs="Arial"/>
          <w:color w:val="333333"/>
          <w:shd w:val="clear" w:color="auto" w:fill="FFFFFF"/>
          <w:lang w:val="en-US"/>
        </w:rPr>
        <w:t xml:space="preserve">", explains Dr. Helmut Stibich, </w:t>
      </w:r>
      <w:r w:rsidR="00715707" w:rsidRPr="003A3889">
        <w:rPr>
          <w:rFonts w:cs="Arial"/>
          <w:color w:val="333333"/>
          <w:shd w:val="clear" w:color="auto" w:fill="FFFFFF"/>
          <w:lang w:val="en-US"/>
        </w:rPr>
        <w:t xml:space="preserve">site manager </w:t>
      </w:r>
      <w:r w:rsidR="00965B1D" w:rsidRPr="003A3889">
        <w:rPr>
          <w:rFonts w:cs="Arial"/>
          <w:color w:val="333333"/>
          <w:shd w:val="clear" w:color="auto" w:fill="FFFFFF"/>
          <w:lang w:val="en-US"/>
        </w:rPr>
        <w:t xml:space="preserve">Dragenopharm </w:t>
      </w:r>
      <w:proofErr w:type="spellStart"/>
      <w:r w:rsidR="00965B1D" w:rsidRPr="003A3889">
        <w:rPr>
          <w:rFonts w:cs="Arial"/>
          <w:color w:val="333333"/>
          <w:shd w:val="clear" w:color="auto" w:fill="FFFFFF"/>
          <w:lang w:val="en-US"/>
        </w:rPr>
        <w:t>Apotheker</w:t>
      </w:r>
      <w:proofErr w:type="spellEnd"/>
      <w:r w:rsidR="00965B1D" w:rsidRPr="003A3889">
        <w:rPr>
          <w:rFonts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965B1D" w:rsidRPr="003A3889">
        <w:rPr>
          <w:rFonts w:cs="Arial"/>
          <w:color w:val="333333"/>
          <w:shd w:val="clear" w:color="auto" w:fill="FFFFFF"/>
          <w:lang w:val="en-US"/>
        </w:rPr>
        <w:t>Püschl</w:t>
      </w:r>
      <w:proofErr w:type="spellEnd"/>
      <w:r w:rsidR="00965B1D" w:rsidRPr="003A3889">
        <w:rPr>
          <w:rFonts w:cs="Arial"/>
          <w:color w:val="333333"/>
          <w:shd w:val="clear" w:color="auto" w:fill="FFFFFF"/>
          <w:lang w:val="en-US"/>
        </w:rPr>
        <w:t xml:space="preserve"> GmbH, Member of the </w:t>
      </w:r>
      <w:r w:rsidR="00620138" w:rsidRPr="003A3889">
        <w:rPr>
          <w:rFonts w:cs="Arial"/>
          <w:color w:val="333333"/>
          <w:shd w:val="clear" w:color="auto" w:fill="FFFFFF"/>
          <w:lang w:val="en-US"/>
        </w:rPr>
        <w:t xml:space="preserve">Aenova </w:t>
      </w:r>
      <w:r w:rsidR="00965B1D" w:rsidRPr="003A3889">
        <w:rPr>
          <w:rFonts w:cs="Arial"/>
          <w:color w:val="333333"/>
          <w:shd w:val="clear" w:color="auto" w:fill="FFFFFF"/>
          <w:lang w:val="en-US"/>
        </w:rPr>
        <w:t>Group</w:t>
      </w:r>
      <w:r w:rsidRPr="003A3889">
        <w:rPr>
          <w:rFonts w:cs="Arial"/>
          <w:color w:val="333333"/>
          <w:shd w:val="clear" w:color="auto" w:fill="FFFFFF"/>
          <w:lang w:val="en-US"/>
        </w:rPr>
        <w:t>.</w:t>
      </w:r>
    </w:p>
    <w:p w14:paraId="00FA7E75" w14:textId="77777777" w:rsidR="00C70469" w:rsidRPr="003A3889" w:rsidRDefault="00C70469" w:rsidP="00F50979">
      <w:pPr>
        <w:tabs>
          <w:tab w:val="left" w:pos="1843"/>
        </w:tabs>
        <w:rPr>
          <w:rFonts w:cs="Arial"/>
          <w:lang w:val="en-US"/>
        </w:rPr>
      </w:pPr>
    </w:p>
    <w:p w14:paraId="24D1FD56" w14:textId="675B9519" w:rsidR="00596AAF" w:rsidRPr="003A3889" w:rsidRDefault="002432F5">
      <w:pPr>
        <w:rPr>
          <w:rFonts w:cs="Arial"/>
          <w:color w:val="333333"/>
          <w:shd w:val="clear" w:color="auto" w:fill="FFFFFF"/>
          <w:lang w:val="en-US"/>
        </w:rPr>
      </w:pPr>
      <w:r w:rsidRPr="003A3889">
        <w:rPr>
          <w:rFonts w:cs="Arial"/>
          <w:lang w:val="en-US"/>
        </w:rPr>
        <w:t>The investment volume for the first of three planned expansion stages amounts to around €</w:t>
      </w:r>
      <w:r w:rsidR="00666B8A">
        <w:rPr>
          <w:rFonts w:cs="Arial"/>
          <w:lang w:val="en-US"/>
        </w:rPr>
        <w:t> </w:t>
      </w:r>
      <w:r w:rsidRPr="003A3889">
        <w:rPr>
          <w:rFonts w:cs="Arial"/>
          <w:lang w:val="en-US"/>
        </w:rPr>
        <w:t>25 million</w:t>
      </w:r>
      <w:r w:rsidR="00146603" w:rsidRPr="003A3889">
        <w:rPr>
          <w:rFonts w:cs="Arial"/>
          <w:lang w:val="en-US"/>
        </w:rPr>
        <w:t xml:space="preserve">. "This </w:t>
      </w:r>
      <w:r w:rsidRPr="003A3889">
        <w:rPr>
          <w:rFonts w:cs="Arial"/>
          <w:lang w:val="en-US"/>
        </w:rPr>
        <w:t xml:space="preserve">is one of the strategic growth projects of the Aenova Group </w:t>
      </w:r>
      <w:r w:rsidR="00146603" w:rsidRPr="003A3889">
        <w:rPr>
          <w:rFonts w:cs="Arial"/>
          <w:lang w:val="en-US"/>
        </w:rPr>
        <w:t xml:space="preserve">and </w:t>
      </w:r>
      <w:r w:rsidR="00F50979" w:rsidRPr="003A3889">
        <w:rPr>
          <w:rFonts w:cs="Arial"/>
          <w:color w:val="333333"/>
          <w:shd w:val="clear" w:color="auto" w:fill="FFFFFF"/>
          <w:lang w:val="en-US"/>
        </w:rPr>
        <w:t xml:space="preserve">part of our growth strategy, which </w:t>
      </w:r>
      <w:r w:rsidRPr="003A3889">
        <w:rPr>
          <w:rFonts w:cs="Arial"/>
          <w:color w:val="333333"/>
          <w:shd w:val="clear" w:color="auto" w:fill="FFFFFF"/>
          <w:lang w:val="en-US"/>
        </w:rPr>
        <w:t xml:space="preserve">we are also </w:t>
      </w:r>
      <w:r w:rsidR="00146603" w:rsidRPr="003A3889">
        <w:rPr>
          <w:rFonts w:cs="Arial"/>
          <w:color w:val="333333"/>
          <w:shd w:val="clear" w:color="auto" w:fill="FFFFFF"/>
          <w:lang w:val="en-US"/>
        </w:rPr>
        <w:t xml:space="preserve">implementing </w:t>
      </w:r>
      <w:r w:rsidR="00F50979" w:rsidRPr="003A3889">
        <w:rPr>
          <w:rFonts w:cs="Arial"/>
          <w:color w:val="333333"/>
          <w:shd w:val="clear" w:color="auto" w:fill="FFFFFF"/>
          <w:lang w:val="en-US"/>
        </w:rPr>
        <w:t xml:space="preserve">at other locations," </w:t>
      </w:r>
      <w:r w:rsidRPr="003A3889">
        <w:rPr>
          <w:rFonts w:cs="Arial"/>
          <w:color w:val="333333"/>
          <w:shd w:val="clear" w:color="auto" w:fill="FFFFFF"/>
          <w:lang w:val="en-US"/>
        </w:rPr>
        <w:t xml:space="preserve">explains </w:t>
      </w:r>
      <w:r w:rsidR="00F50979" w:rsidRPr="003A3889">
        <w:rPr>
          <w:rFonts w:cs="Arial"/>
          <w:color w:val="333333"/>
          <w:shd w:val="clear" w:color="auto" w:fill="FFFFFF"/>
          <w:lang w:val="en-US"/>
        </w:rPr>
        <w:t>Jan Kengelbach</w:t>
      </w:r>
      <w:r w:rsidRPr="003A3889">
        <w:rPr>
          <w:rFonts w:cs="Arial"/>
          <w:color w:val="333333"/>
          <w:shd w:val="clear" w:color="auto" w:fill="FFFFFF"/>
          <w:lang w:val="en-US"/>
        </w:rPr>
        <w:t>, CEO of the Aenova Group</w:t>
      </w:r>
      <w:r w:rsidR="00F50979" w:rsidRPr="003A3889">
        <w:rPr>
          <w:rFonts w:cs="Arial"/>
          <w:color w:val="333333"/>
          <w:shd w:val="clear" w:color="auto" w:fill="FFFFFF"/>
          <w:lang w:val="en-US"/>
        </w:rPr>
        <w:t>.</w:t>
      </w:r>
    </w:p>
    <w:p w14:paraId="26F093E0" w14:textId="77777777" w:rsidR="00F50979" w:rsidRPr="003A3889" w:rsidRDefault="00F50979" w:rsidP="00F50979">
      <w:pPr>
        <w:rPr>
          <w:rFonts w:cs="Arial"/>
          <w:color w:val="333333"/>
          <w:shd w:val="clear" w:color="auto" w:fill="FFFFFF"/>
          <w:lang w:val="en-US"/>
        </w:rPr>
      </w:pPr>
    </w:p>
    <w:p w14:paraId="7665D03A" w14:textId="77777777" w:rsidR="00596AAF" w:rsidRPr="003A3889" w:rsidRDefault="002432F5">
      <w:pPr>
        <w:rPr>
          <w:lang w:val="en-US"/>
        </w:rPr>
      </w:pPr>
      <w:r w:rsidRPr="003A3889">
        <w:rPr>
          <w:lang w:val="en-US"/>
        </w:rPr>
        <w:t xml:space="preserve">Meet Aenova at </w:t>
      </w:r>
      <w:proofErr w:type="spellStart"/>
      <w:r w:rsidRPr="003A3889">
        <w:rPr>
          <w:lang w:val="en-US"/>
        </w:rPr>
        <w:t>CPhI</w:t>
      </w:r>
      <w:proofErr w:type="spellEnd"/>
      <w:r w:rsidRPr="003A3889">
        <w:rPr>
          <w:lang w:val="en-US"/>
        </w:rPr>
        <w:t xml:space="preserve"> worldwide from 09 to 11 November 2021 at Fiera Milano, Italy, at booth 2C20, hall 2.</w:t>
      </w:r>
    </w:p>
    <w:p w14:paraId="3AF22D15" w14:textId="77777777" w:rsidR="00146603" w:rsidRPr="003A3889" w:rsidRDefault="00146603" w:rsidP="00F50979">
      <w:pPr>
        <w:rPr>
          <w:rFonts w:cs="Arial"/>
          <w:color w:val="333333"/>
          <w:shd w:val="clear" w:color="auto" w:fill="FFFFFF"/>
          <w:lang w:val="en-US"/>
        </w:rPr>
      </w:pPr>
    </w:p>
    <w:p w14:paraId="7A9C2A34" w14:textId="77777777" w:rsidR="00146603" w:rsidRPr="002D2147" w:rsidRDefault="00146603" w:rsidP="00BE4CF5">
      <w:pPr>
        <w:spacing w:line="240" w:lineRule="auto"/>
        <w:rPr>
          <w:rFonts w:cs="Arial"/>
          <w:bCs/>
          <w:iCs/>
          <w:lang w:val="en-US"/>
        </w:rPr>
      </w:pPr>
    </w:p>
    <w:p w14:paraId="540BF664" w14:textId="77777777" w:rsidR="00146603" w:rsidRDefault="00146603" w:rsidP="00BE4CF5">
      <w:pPr>
        <w:spacing w:line="240" w:lineRule="auto"/>
        <w:rPr>
          <w:rFonts w:cs="Arial"/>
          <w:bCs/>
          <w:iCs/>
        </w:rPr>
      </w:pPr>
      <w:r>
        <w:rPr>
          <w:noProof/>
        </w:rPr>
        <w:lastRenderedPageBreak/>
        <w:drawing>
          <wp:inline distT="0" distB="0" distL="0" distR="0" wp14:anchorId="25E9BE55" wp14:editId="13378DF6">
            <wp:extent cx="5759450" cy="30670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" b="29001"/>
                    <a:stretch/>
                  </pic:blipFill>
                  <pic:spPr bwMode="auto">
                    <a:xfrm>
                      <a:off x="0" y="0"/>
                      <a:ext cx="5759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82A93" w14:textId="77777777" w:rsidR="00146603" w:rsidRDefault="00146603" w:rsidP="00BE4CF5">
      <w:pPr>
        <w:spacing w:line="240" w:lineRule="auto"/>
        <w:rPr>
          <w:rFonts w:cs="Arial"/>
          <w:bCs/>
          <w:iCs/>
        </w:rPr>
      </w:pPr>
    </w:p>
    <w:p w14:paraId="708637D8" w14:textId="77777777" w:rsidR="00596AAF" w:rsidRPr="003A3889" w:rsidRDefault="002432F5">
      <w:pPr>
        <w:rPr>
          <w:rFonts w:cs="Arial"/>
          <w:sz w:val="24"/>
          <w:szCs w:val="24"/>
          <w:lang w:val="en-US"/>
        </w:rPr>
      </w:pPr>
      <w:r w:rsidRPr="003A3889">
        <w:rPr>
          <w:rFonts w:cs="Arial"/>
          <w:lang w:val="en-US"/>
        </w:rPr>
        <w:t xml:space="preserve">[Caption for </w:t>
      </w:r>
      <w:r w:rsidR="00161B76" w:rsidRPr="003A3889">
        <w:rPr>
          <w:rFonts w:cs="Arial"/>
          <w:lang w:val="en-US"/>
        </w:rPr>
        <w:t>Aenova_Site-Extension_Tittmoning_external-view</w:t>
      </w:r>
      <w:r w:rsidRPr="003A3889">
        <w:rPr>
          <w:rFonts w:cs="Arial"/>
          <w:lang w:val="en-US"/>
        </w:rPr>
        <w:t>.jpeg:</w:t>
      </w:r>
      <w:r w:rsidRPr="003A3889">
        <w:rPr>
          <w:rFonts w:cs="Arial"/>
          <w:sz w:val="24"/>
          <w:szCs w:val="24"/>
          <w:lang w:val="en-US"/>
        </w:rPr>
        <w:t>]</w:t>
      </w:r>
    </w:p>
    <w:p w14:paraId="68194FA1" w14:textId="77777777" w:rsidR="00596AAF" w:rsidRPr="003A3889" w:rsidRDefault="002432F5">
      <w:pPr>
        <w:rPr>
          <w:rFonts w:cs="Arial"/>
          <w:sz w:val="24"/>
          <w:szCs w:val="24"/>
          <w:lang w:val="en-US"/>
        </w:rPr>
      </w:pPr>
      <w:r w:rsidRPr="003A3889">
        <w:rPr>
          <w:rFonts w:cs="Arial"/>
          <w:color w:val="333333"/>
          <w:shd w:val="clear" w:color="auto" w:fill="FFFFFF"/>
          <w:lang w:val="en-US"/>
        </w:rPr>
        <w:t xml:space="preserve">With the construction of the new production building of around 3,100 sqm at the Aenova site in </w:t>
      </w:r>
      <w:proofErr w:type="spellStart"/>
      <w:r w:rsidRPr="003A3889">
        <w:rPr>
          <w:rFonts w:cs="Arial"/>
          <w:color w:val="333333"/>
          <w:shd w:val="clear" w:color="auto" w:fill="FFFFFF"/>
          <w:lang w:val="en-US"/>
        </w:rPr>
        <w:t>Tittmoning</w:t>
      </w:r>
      <w:proofErr w:type="spellEnd"/>
      <w:r w:rsidRPr="003A3889">
        <w:rPr>
          <w:rFonts w:cs="Arial"/>
          <w:color w:val="333333"/>
          <w:shd w:val="clear" w:color="auto" w:fill="FFFFFF"/>
          <w:lang w:val="en-US"/>
        </w:rPr>
        <w:t xml:space="preserve">, capacities will be increased to up to 10 billion tablets. </w:t>
      </w:r>
      <w:r w:rsidRPr="003A3889">
        <w:rPr>
          <w:lang w:val="en-US"/>
        </w:rPr>
        <w:t>(Photo: Aenova).</w:t>
      </w:r>
    </w:p>
    <w:p w14:paraId="2E10BE90" w14:textId="77777777" w:rsidR="00146603" w:rsidRPr="003A3889" w:rsidRDefault="00146603" w:rsidP="00BE4CF5">
      <w:pPr>
        <w:spacing w:line="240" w:lineRule="auto"/>
        <w:rPr>
          <w:rFonts w:cs="Arial"/>
          <w:bCs/>
          <w:iCs/>
          <w:lang w:val="en-US"/>
        </w:rPr>
      </w:pPr>
    </w:p>
    <w:p w14:paraId="536B6371" w14:textId="77777777" w:rsidR="00146603" w:rsidRPr="003A3889" w:rsidRDefault="00146603" w:rsidP="00BE4CF5">
      <w:pPr>
        <w:spacing w:line="240" w:lineRule="auto"/>
        <w:rPr>
          <w:rFonts w:cs="Arial"/>
          <w:bCs/>
          <w:iCs/>
          <w:lang w:val="en-US"/>
        </w:rPr>
      </w:pPr>
    </w:p>
    <w:p w14:paraId="59D2CAAE" w14:textId="77777777" w:rsidR="00146603" w:rsidRPr="003A3889" w:rsidRDefault="00146603" w:rsidP="00BE4CF5">
      <w:pPr>
        <w:spacing w:line="240" w:lineRule="auto"/>
        <w:rPr>
          <w:rFonts w:cs="Arial"/>
          <w:bCs/>
          <w:iCs/>
          <w:lang w:val="en-US"/>
        </w:rPr>
      </w:pPr>
    </w:p>
    <w:p w14:paraId="06B64CE2" w14:textId="77777777" w:rsidR="00146603" w:rsidRPr="003A3889" w:rsidRDefault="00146603" w:rsidP="00BE4CF5">
      <w:pPr>
        <w:spacing w:line="240" w:lineRule="auto"/>
        <w:rPr>
          <w:rFonts w:cs="Arial"/>
          <w:bCs/>
          <w:iCs/>
          <w:lang w:val="en-US"/>
        </w:rPr>
      </w:pPr>
    </w:p>
    <w:p w14:paraId="1AB01B26" w14:textId="77777777" w:rsidR="00596AAF" w:rsidRPr="003A3889" w:rsidRDefault="002432F5">
      <w:pPr>
        <w:spacing w:line="240" w:lineRule="auto"/>
        <w:rPr>
          <w:rFonts w:cs="Arial"/>
          <w:b/>
          <w:iCs/>
          <w:lang w:val="en-US"/>
        </w:rPr>
      </w:pPr>
      <w:r w:rsidRPr="003A3889">
        <w:rPr>
          <w:rFonts w:cs="Arial"/>
          <w:b/>
          <w:iCs/>
          <w:lang w:val="en-US"/>
        </w:rPr>
        <w:t>About the Aenova Group</w:t>
      </w:r>
    </w:p>
    <w:p w14:paraId="710E3840" w14:textId="77777777" w:rsidR="004711C4" w:rsidRPr="003A3889" w:rsidRDefault="004711C4" w:rsidP="0036380C">
      <w:pPr>
        <w:spacing w:line="240" w:lineRule="auto"/>
        <w:rPr>
          <w:rFonts w:cs="Arial"/>
          <w:b/>
          <w:iCs/>
          <w:lang w:val="en-US"/>
        </w:rPr>
      </w:pPr>
    </w:p>
    <w:p w14:paraId="4990D8F9" w14:textId="77777777" w:rsidR="00596AAF" w:rsidRDefault="002432F5">
      <w:pPr>
        <w:spacing w:line="240" w:lineRule="auto"/>
        <w:rPr>
          <w:rFonts w:cs="Arial"/>
          <w:lang w:val="en-US"/>
        </w:rPr>
      </w:pPr>
      <w:r w:rsidRPr="003A3889">
        <w:rPr>
          <w:rFonts w:cs="Arial"/>
          <w:lang w:val="en-US"/>
        </w:rPr>
        <w:t xml:space="preserve">The Aenova Group is a leading global contract manufacturer and development service provider for the pharmaceutical and healthcare industries. As a one-stop shop, Aenova develops, </w:t>
      </w:r>
      <w:proofErr w:type="gramStart"/>
      <w:r w:rsidRPr="003A3889">
        <w:rPr>
          <w:rFonts w:cs="Arial"/>
          <w:lang w:val="en-US"/>
        </w:rPr>
        <w:t>produces</w:t>
      </w:r>
      <w:proofErr w:type="gramEnd"/>
      <w:r w:rsidRPr="003A3889">
        <w:rPr>
          <w:rFonts w:cs="Arial"/>
          <w:lang w:val="en-US"/>
        </w:rPr>
        <w:t xml:space="preserve"> and packages all common dosage forms, product groups and active ingredient classes of pharmaceuticals and food supplements for human and animal health: solid, semi-solid and liquid, sterile and non-sterile, high and low dose, OEB 1-5. With around 4,300 employees at </w:t>
      </w:r>
      <w:r w:rsidR="00F306AC" w:rsidRPr="003A3889">
        <w:rPr>
          <w:rFonts w:cs="Arial"/>
          <w:lang w:val="en-US"/>
        </w:rPr>
        <w:t xml:space="preserve">16 </w:t>
      </w:r>
      <w:r w:rsidRPr="003A3889">
        <w:rPr>
          <w:rFonts w:cs="Arial"/>
          <w:lang w:val="en-US"/>
        </w:rPr>
        <w:t>locations in Europe and the USA, Aenova generates annual sales of around 740 million euros</w:t>
      </w:r>
      <w:hyperlink r:id="rId13" w:history="1">
        <w:r w:rsidRPr="004711C4">
          <w:rPr>
            <w:rStyle w:val="Hyperlink"/>
            <w:rFonts w:cs="Arial"/>
            <w:color w:val="auto"/>
            <w:lang w:val="en-US"/>
          </w:rPr>
          <w:t xml:space="preserve">. www.aenova-group.com </w:t>
        </w:r>
      </w:hyperlink>
    </w:p>
    <w:p w14:paraId="54E0ADAF" w14:textId="77777777" w:rsidR="00BE4CF5" w:rsidRPr="004711C4" w:rsidRDefault="00BE4CF5" w:rsidP="00BE4CF5">
      <w:pPr>
        <w:rPr>
          <w:rFonts w:cs="Arial"/>
          <w:i/>
          <w:lang w:val="en-US"/>
        </w:rPr>
      </w:pPr>
    </w:p>
    <w:p w14:paraId="4A73FBA0" w14:textId="77777777" w:rsidR="00BE4CF5" w:rsidRPr="004711C4" w:rsidRDefault="00BE4CF5" w:rsidP="00BE4CF5">
      <w:pPr>
        <w:spacing w:line="240" w:lineRule="auto"/>
        <w:rPr>
          <w:rFonts w:cs="Arial"/>
          <w:lang w:val="en-US"/>
        </w:rPr>
      </w:pPr>
    </w:p>
    <w:p w14:paraId="5E88F5ED" w14:textId="77777777" w:rsidR="00596AAF" w:rsidRDefault="002432F5">
      <w:pPr>
        <w:spacing w:line="240" w:lineRule="auto"/>
        <w:rPr>
          <w:rFonts w:cs="Arial"/>
          <w:b/>
          <w:lang w:val="en-US"/>
        </w:rPr>
      </w:pPr>
      <w:r w:rsidRPr="004711C4">
        <w:rPr>
          <w:rFonts w:cs="Arial"/>
          <w:b/>
          <w:lang w:val="en-US"/>
        </w:rPr>
        <w:t>Press contact</w:t>
      </w:r>
      <w:r w:rsidR="00572147" w:rsidRPr="004711C4">
        <w:rPr>
          <w:rFonts w:cs="Arial"/>
          <w:b/>
          <w:lang w:val="en-US"/>
        </w:rPr>
        <w:t>:</w:t>
      </w:r>
    </w:p>
    <w:p w14:paraId="474F65E8" w14:textId="77777777" w:rsidR="00572147" w:rsidRPr="004711C4" w:rsidRDefault="00572147" w:rsidP="00572147">
      <w:pPr>
        <w:spacing w:line="240" w:lineRule="auto"/>
        <w:rPr>
          <w:rFonts w:cs="Arial"/>
          <w:lang w:val="en-US"/>
        </w:rPr>
      </w:pPr>
    </w:p>
    <w:p w14:paraId="4C0542D5" w14:textId="30C4DC65" w:rsidR="00596AAF" w:rsidRDefault="002432F5">
      <w:pPr>
        <w:spacing w:line="240" w:lineRule="auto"/>
        <w:rPr>
          <w:lang w:val="en-US"/>
        </w:rPr>
      </w:pPr>
      <w:r>
        <w:rPr>
          <w:lang w:val="en-US"/>
        </w:rPr>
        <w:t>Dr. Susanne Knabe</w:t>
      </w:r>
      <w:r w:rsidR="000F51CB">
        <w:rPr>
          <w:lang w:val="en-US"/>
        </w:rPr>
        <w:br/>
      </w:r>
      <w:r>
        <w:rPr>
          <w:lang w:val="en-US"/>
        </w:rPr>
        <w:t xml:space="preserve">Head of </w:t>
      </w:r>
      <w:r w:rsidR="00905CE7">
        <w:rPr>
          <w:lang w:val="en-US"/>
        </w:rPr>
        <w:t xml:space="preserve">Corporate </w:t>
      </w:r>
      <w:r w:rsidR="00572147" w:rsidRPr="004431B2">
        <w:rPr>
          <w:lang w:val="en-US"/>
        </w:rPr>
        <w:t xml:space="preserve">Communication </w:t>
      </w:r>
      <w:r>
        <w:rPr>
          <w:lang w:val="en-US"/>
        </w:rPr>
        <w:t>&amp; PR</w:t>
      </w:r>
    </w:p>
    <w:p w14:paraId="00E1BF26" w14:textId="77777777" w:rsidR="00596AAF" w:rsidRDefault="002432F5">
      <w:pPr>
        <w:spacing w:line="240" w:lineRule="auto"/>
        <w:rPr>
          <w:lang w:val="en-US"/>
        </w:rPr>
      </w:pPr>
      <w:r w:rsidRPr="004431B2">
        <w:rPr>
          <w:lang w:val="en-US"/>
        </w:rPr>
        <w:t>Aenova Holding GmbH</w:t>
      </w:r>
    </w:p>
    <w:p w14:paraId="6F6EB924" w14:textId="77777777" w:rsidR="00596AAF" w:rsidRPr="003A3889" w:rsidRDefault="002432F5">
      <w:pPr>
        <w:spacing w:line="240" w:lineRule="auto"/>
        <w:rPr>
          <w:lang w:val="en-US"/>
        </w:rPr>
      </w:pPr>
      <w:r w:rsidRPr="003A3889">
        <w:rPr>
          <w:lang w:val="en-US"/>
        </w:rPr>
        <w:t>Berger Street 8-10</w:t>
      </w:r>
    </w:p>
    <w:p w14:paraId="05C19DF5" w14:textId="77777777" w:rsidR="00596AAF" w:rsidRDefault="002432F5">
      <w:pPr>
        <w:spacing w:line="240" w:lineRule="auto"/>
      </w:pPr>
      <w:r>
        <w:lastRenderedPageBreak/>
        <w:t xml:space="preserve">D-82319 </w:t>
      </w:r>
      <w:r w:rsidR="00572147" w:rsidRPr="00D24BD0">
        <w:t>Starnberg</w:t>
      </w:r>
    </w:p>
    <w:p w14:paraId="6FD57307" w14:textId="77777777" w:rsidR="00572147" w:rsidRPr="00D24BD0" w:rsidRDefault="00572147" w:rsidP="00572147">
      <w:pPr>
        <w:spacing w:line="240" w:lineRule="auto"/>
      </w:pPr>
    </w:p>
    <w:p w14:paraId="6AAAC821" w14:textId="77777777" w:rsidR="00596AAF" w:rsidRDefault="002432F5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Mobile: </w:t>
      </w:r>
      <w:r w:rsidR="001C0A46" w:rsidRPr="008A04FE">
        <w:rPr>
          <w:lang w:val="en-US"/>
        </w:rPr>
        <w:t>+49 170 22 368 42</w:t>
      </w:r>
    </w:p>
    <w:p w14:paraId="34CC8C1B" w14:textId="77777777" w:rsidR="00596AAF" w:rsidRDefault="002432F5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Email: </w:t>
      </w:r>
      <w:hyperlink r:id="rId14" w:history="1">
        <w:r w:rsidR="001550BE" w:rsidRPr="005D5B0D">
          <w:rPr>
            <w:rStyle w:val="Hyperlink"/>
            <w:lang w:val="it-IT"/>
          </w:rPr>
          <w:t>susanne.knabe@aenova-group.com</w:t>
        </w:r>
      </w:hyperlink>
      <w:r w:rsidRPr="004431B2">
        <w:rPr>
          <w:lang w:val="it-IT"/>
        </w:rPr>
        <w:br/>
      </w:r>
    </w:p>
    <w:p w14:paraId="2627B3CA" w14:textId="77777777" w:rsidR="00281FE8" w:rsidRDefault="00281FE8">
      <w:pPr>
        <w:spacing w:line="240" w:lineRule="auto"/>
        <w:rPr>
          <w:lang w:val="it-IT"/>
        </w:rPr>
      </w:pPr>
    </w:p>
    <w:sectPr w:rsidR="00281FE8" w:rsidSect="00FC5737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DAEC9" w14:textId="77777777" w:rsidR="00BB1468" w:rsidRPr="00A924C6" w:rsidRDefault="00BB1468" w:rsidP="00A924C6">
      <w:r>
        <w:separator/>
      </w:r>
    </w:p>
  </w:endnote>
  <w:endnote w:type="continuationSeparator" w:id="0">
    <w:p w14:paraId="27CCBEA6" w14:textId="77777777" w:rsidR="00BB1468" w:rsidRPr="00A924C6" w:rsidRDefault="00BB1468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CAE50" w14:textId="77777777" w:rsidR="00596AAF" w:rsidRDefault="002432F5">
    <w:pPr>
      <w:pStyle w:val="Fuzeile"/>
      <w:tabs>
        <w:tab w:val="clear" w:pos="9072"/>
        <w:tab w:val="right" w:pos="6237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t>Members of the Aenova Group</w:t>
    </w: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br/>
    </w:r>
    <w:r w:rsidRPr="00B15C28">
      <w:rPr>
        <w:rFonts w:cs="Arial"/>
        <w:color w:val="95C700"/>
        <w:sz w:val="14"/>
        <w:szCs w:val="14"/>
        <w:u w:val="single"/>
        <w:lang w:val="en-US"/>
      </w:rPr>
      <w:tab/>
    </w:r>
    <w:r w:rsidRPr="00B15C28">
      <w:rPr>
        <w:rFonts w:cs="Arial"/>
        <w:color w:val="95C700"/>
        <w:sz w:val="4"/>
        <w:szCs w:val="4"/>
        <w:u w:val="single"/>
        <w:lang w:val="en-US"/>
      </w:rPr>
      <w:tab/>
    </w:r>
  </w:p>
  <w:p w14:paraId="4D481418" w14:textId="77777777" w:rsidR="00596AAF" w:rsidRDefault="002432F5">
    <w:pPr>
      <w:pStyle w:val="Fuzeile"/>
      <w:rPr>
        <w:rFonts w:cs="Arial"/>
        <w:sz w:val="14"/>
        <w:szCs w:val="14"/>
        <w:lang w:val="en-US"/>
      </w:rPr>
    </w:pPr>
    <w:r w:rsidRPr="00B15C28">
      <w:rPr>
        <w:rFonts w:cs="Arial"/>
        <w:color w:val="787878"/>
        <w:sz w:val="14"/>
        <w:szCs w:val="14"/>
        <w:lang w:val="en-US"/>
      </w:rPr>
      <w:t xml:space="preserve">C.P.M. - CPR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 xml:space="preserve">Dragenopharm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 xml:space="preserve">Haupt Pharma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 xml:space="preserve">Swiss Caps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 xml:space="preserve">SwissCo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>Temmler</w:t>
    </w:r>
    <w:r w:rsidRPr="00B15C28">
      <w:rPr>
        <w:rFonts w:cs="Arial"/>
        <w:sz w:val="14"/>
        <w:szCs w:val="14"/>
        <w:lang w:val="en-US"/>
      </w:rPr>
      <w:tab/>
    </w:r>
    <w:r w:rsidR="008E68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E8F771C" wp14:editId="70D93B52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27D59" w14:textId="77777777" w:rsidR="00596AAF" w:rsidRDefault="002432F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771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66B27D59" w14:textId="77777777" w:rsidR="00596AAF" w:rsidRDefault="002432F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88BB6" w14:textId="77777777" w:rsidR="00596AAF" w:rsidRDefault="002432F5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2E3D6C4" wp14:editId="29B3135E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FAC1DB" wp14:editId="0FEBDE0E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06032" w14:textId="77777777" w:rsidR="00596AAF" w:rsidRDefault="002432F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AC1D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07906032" w14:textId="77777777" w:rsidR="00596AAF" w:rsidRDefault="002432F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4DC9FE" w14:textId="77777777" w:rsidR="00BB1468" w:rsidRPr="00A924C6" w:rsidRDefault="00BB1468" w:rsidP="00A924C6">
      <w:r>
        <w:separator/>
      </w:r>
    </w:p>
  </w:footnote>
  <w:footnote w:type="continuationSeparator" w:id="0">
    <w:p w14:paraId="6AA1533F" w14:textId="77777777" w:rsidR="00BB1468" w:rsidRPr="00A924C6" w:rsidRDefault="00BB1468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6C0DD" w14:textId="77777777" w:rsidR="00596AAF" w:rsidRDefault="002432F5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355DFA" wp14:editId="6B62F64A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DEEC0" w14:textId="77777777" w:rsidR="00596AAF" w:rsidRDefault="002432F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58C5A3EF" wp14:editId="312EFE70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536"/>
    <w:rsid w:val="00005EB9"/>
    <w:rsid w:val="0001164E"/>
    <w:rsid w:val="0001482D"/>
    <w:rsid w:val="0002309F"/>
    <w:rsid w:val="00026929"/>
    <w:rsid w:val="0003092B"/>
    <w:rsid w:val="000431A9"/>
    <w:rsid w:val="0004645D"/>
    <w:rsid w:val="00046EC4"/>
    <w:rsid w:val="00047F8C"/>
    <w:rsid w:val="00053CBC"/>
    <w:rsid w:val="00065883"/>
    <w:rsid w:val="00080CF9"/>
    <w:rsid w:val="00082F4C"/>
    <w:rsid w:val="00086095"/>
    <w:rsid w:val="0009198A"/>
    <w:rsid w:val="00092980"/>
    <w:rsid w:val="00094A88"/>
    <w:rsid w:val="000A33B9"/>
    <w:rsid w:val="000A6DBD"/>
    <w:rsid w:val="000B27A3"/>
    <w:rsid w:val="000B788E"/>
    <w:rsid w:val="000B7F26"/>
    <w:rsid w:val="000C1F52"/>
    <w:rsid w:val="000C4C12"/>
    <w:rsid w:val="000D424D"/>
    <w:rsid w:val="000E27A2"/>
    <w:rsid w:val="000E67A9"/>
    <w:rsid w:val="000F17FB"/>
    <w:rsid w:val="000F51CB"/>
    <w:rsid w:val="001043B6"/>
    <w:rsid w:val="00106CD6"/>
    <w:rsid w:val="001076E4"/>
    <w:rsid w:val="00110FBB"/>
    <w:rsid w:val="00114E3D"/>
    <w:rsid w:val="00123EAF"/>
    <w:rsid w:val="00132107"/>
    <w:rsid w:val="00135511"/>
    <w:rsid w:val="0013595B"/>
    <w:rsid w:val="00145526"/>
    <w:rsid w:val="00146603"/>
    <w:rsid w:val="001513E0"/>
    <w:rsid w:val="00151550"/>
    <w:rsid w:val="001550BE"/>
    <w:rsid w:val="00156227"/>
    <w:rsid w:val="00161505"/>
    <w:rsid w:val="00161B76"/>
    <w:rsid w:val="00165F91"/>
    <w:rsid w:val="00167572"/>
    <w:rsid w:val="001753D7"/>
    <w:rsid w:val="00176995"/>
    <w:rsid w:val="00180DBA"/>
    <w:rsid w:val="00182A37"/>
    <w:rsid w:val="00184B3E"/>
    <w:rsid w:val="00184F69"/>
    <w:rsid w:val="001859C6"/>
    <w:rsid w:val="00197BED"/>
    <w:rsid w:val="001A3E07"/>
    <w:rsid w:val="001A4B83"/>
    <w:rsid w:val="001A55BD"/>
    <w:rsid w:val="001A7364"/>
    <w:rsid w:val="001B01B1"/>
    <w:rsid w:val="001C0A46"/>
    <w:rsid w:val="001C3EC7"/>
    <w:rsid w:val="001D663D"/>
    <w:rsid w:val="001D7367"/>
    <w:rsid w:val="001E21CD"/>
    <w:rsid w:val="001F4A40"/>
    <w:rsid w:val="00226D2C"/>
    <w:rsid w:val="00230238"/>
    <w:rsid w:val="0023648A"/>
    <w:rsid w:val="00240D12"/>
    <w:rsid w:val="002432F5"/>
    <w:rsid w:val="0025279E"/>
    <w:rsid w:val="00254B5C"/>
    <w:rsid w:val="00262F22"/>
    <w:rsid w:val="002722EB"/>
    <w:rsid w:val="00280310"/>
    <w:rsid w:val="002807CA"/>
    <w:rsid w:val="00281965"/>
    <w:rsid w:val="00281FE8"/>
    <w:rsid w:val="00287C68"/>
    <w:rsid w:val="00294A4B"/>
    <w:rsid w:val="002A1556"/>
    <w:rsid w:val="002A5F0C"/>
    <w:rsid w:val="002B0348"/>
    <w:rsid w:val="002B369E"/>
    <w:rsid w:val="002D117B"/>
    <w:rsid w:val="002D1681"/>
    <w:rsid w:val="002D2147"/>
    <w:rsid w:val="002D37B3"/>
    <w:rsid w:val="002E3871"/>
    <w:rsid w:val="002E76EE"/>
    <w:rsid w:val="00303C2F"/>
    <w:rsid w:val="0031189C"/>
    <w:rsid w:val="00320CCD"/>
    <w:rsid w:val="00324FA5"/>
    <w:rsid w:val="00325D29"/>
    <w:rsid w:val="00327430"/>
    <w:rsid w:val="003374F3"/>
    <w:rsid w:val="003410D4"/>
    <w:rsid w:val="00354D88"/>
    <w:rsid w:val="003619D5"/>
    <w:rsid w:val="003621ED"/>
    <w:rsid w:val="0036380C"/>
    <w:rsid w:val="00364BDD"/>
    <w:rsid w:val="003748D6"/>
    <w:rsid w:val="003824F7"/>
    <w:rsid w:val="00385726"/>
    <w:rsid w:val="00385F51"/>
    <w:rsid w:val="00394F29"/>
    <w:rsid w:val="003A3889"/>
    <w:rsid w:val="003C01CD"/>
    <w:rsid w:val="003E4D34"/>
    <w:rsid w:val="003F0308"/>
    <w:rsid w:val="003F1831"/>
    <w:rsid w:val="003F28D5"/>
    <w:rsid w:val="003F50EB"/>
    <w:rsid w:val="00400A7D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31B2"/>
    <w:rsid w:val="00445758"/>
    <w:rsid w:val="00450C3A"/>
    <w:rsid w:val="00456351"/>
    <w:rsid w:val="00465D96"/>
    <w:rsid w:val="004674F9"/>
    <w:rsid w:val="004711C4"/>
    <w:rsid w:val="00475F4C"/>
    <w:rsid w:val="00476CAC"/>
    <w:rsid w:val="00483C2C"/>
    <w:rsid w:val="0049526E"/>
    <w:rsid w:val="004A2D19"/>
    <w:rsid w:val="004B0A42"/>
    <w:rsid w:val="004B1C6B"/>
    <w:rsid w:val="004C6E2A"/>
    <w:rsid w:val="004D261E"/>
    <w:rsid w:val="004D37D6"/>
    <w:rsid w:val="004E2BC3"/>
    <w:rsid w:val="004F6878"/>
    <w:rsid w:val="004F6DCB"/>
    <w:rsid w:val="004F7AE9"/>
    <w:rsid w:val="00510129"/>
    <w:rsid w:val="005104E4"/>
    <w:rsid w:val="00510A79"/>
    <w:rsid w:val="00520697"/>
    <w:rsid w:val="00522981"/>
    <w:rsid w:val="00523A0F"/>
    <w:rsid w:val="00523B5A"/>
    <w:rsid w:val="0052649F"/>
    <w:rsid w:val="0053336B"/>
    <w:rsid w:val="005402C2"/>
    <w:rsid w:val="00563D0B"/>
    <w:rsid w:val="0056465C"/>
    <w:rsid w:val="00565777"/>
    <w:rsid w:val="00566BDE"/>
    <w:rsid w:val="00572147"/>
    <w:rsid w:val="00572984"/>
    <w:rsid w:val="00573B53"/>
    <w:rsid w:val="00573E5B"/>
    <w:rsid w:val="0057607E"/>
    <w:rsid w:val="00582DC3"/>
    <w:rsid w:val="00596AAF"/>
    <w:rsid w:val="005A77B1"/>
    <w:rsid w:val="005B3A4B"/>
    <w:rsid w:val="005B6E5F"/>
    <w:rsid w:val="005C2E30"/>
    <w:rsid w:val="005D3393"/>
    <w:rsid w:val="005D398A"/>
    <w:rsid w:val="005E0B16"/>
    <w:rsid w:val="005E165F"/>
    <w:rsid w:val="005E4511"/>
    <w:rsid w:val="005E51AD"/>
    <w:rsid w:val="005E5DD6"/>
    <w:rsid w:val="005E6189"/>
    <w:rsid w:val="00607076"/>
    <w:rsid w:val="0061090C"/>
    <w:rsid w:val="006159E5"/>
    <w:rsid w:val="00620138"/>
    <w:rsid w:val="00622E5A"/>
    <w:rsid w:val="006242F4"/>
    <w:rsid w:val="00625F6B"/>
    <w:rsid w:val="0063154E"/>
    <w:rsid w:val="00635DD9"/>
    <w:rsid w:val="00640AE7"/>
    <w:rsid w:val="006417D2"/>
    <w:rsid w:val="00641A93"/>
    <w:rsid w:val="00645726"/>
    <w:rsid w:val="00647C48"/>
    <w:rsid w:val="006552D3"/>
    <w:rsid w:val="00666B8A"/>
    <w:rsid w:val="006826D2"/>
    <w:rsid w:val="00691650"/>
    <w:rsid w:val="0069371B"/>
    <w:rsid w:val="006A38F9"/>
    <w:rsid w:val="006A40DD"/>
    <w:rsid w:val="006A799D"/>
    <w:rsid w:val="006A7FA3"/>
    <w:rsid w:val="006B64CC"/>
    <w:rsid w:val="006D02C2"/>
    <w:rsid w:val="006D2799"/>
    <w:rsid w:val="006E0807"/>
    <w:rsid w:val="006F3956"/>
    <w:rsid w:val="0070529E"/>
    <w:rsid w:val="00715543"/>
    <w:rsid w:val="00715707"/>
    <w:rsid w:val="0072374A"/>
    <w:rsid w:val="00724612"/>
    <w:rsid w:val="0072496E"/>
    <w:rsid w:val="00727168"/>
    <w:rsid w:val="00727566"/>
    <w:rsid w:val="0074779E"/>
    <w:rsid w:val="0075613F"/>
    <w:rsid w:val="00756768"/>
    <w:rsid w:val="00761868"/>
    <w:rsid w:val="00762B3D"/>
    <w:rsid w:val="00763D3A"/>
    <w:rsid w:val="00764913"/>
    <w:rsid w:val="00765DEF"/>
    <w:rsid w:val="00772E1D"/>
    <w:rsid w:val="007876DA"/>
    <w:rsid w:val="00792521"/>
    <w:rsid w:val="007B1307"/>
    <w:rsid w:val="007B2C9C"/>
    <w:rsid w:val="007B5E4C"/>
    <w:rsid w:val="007C2141"/>
    <w:rsid w:val="007C319C"/>
    <w:rsid w:val="007C7AED"/>
    <w:rsid w:val="007E1615"/>
    <w:rsid w:val="007E37E0"/>
    <w:rsid w:val="007F2EF0"/>
    <w:rsid w:val="008008F0"/>
    <w:rsid w:val="008011A9"/>
    <w:rsid w:val="00812709"/>
    <w:rsid w:val="0082057E"/>
    <w:rsid w:val="00821D20"/>
    <w:rsid w:val="00822027"/>
    <w:rsid w:val="00833369"/>
    <w:rsid w:val="00834EB3"/>
    <w:rsid w:val="00837C39"/>
    <w:rsid w:val="0084351E"/>
    <w:rsid w:val="008519EF"/>
    <w:rsid w:val="00851ABD"/>
    <w:rsid w:val="00852D14"/>
    <w:rsid w:val="008662CB"/>
    <w:rsid w:val="00870EA3"/>
    <w:rsid w:val="00885B91"/>
    <w:rsid w:val="00886758"/>
    <w:rsid w:val="00890607"/>
    <w:rsid w:val="008943E7"/>
    <w:rsid w:val="008B6BA3"/>
    <w:rsid w:val="008C1327"/>
    <w:rsid w:val="008C5942"/>
    <w:rsid w:val="008D0370"/>
    <w:rsid w:val="008E0987"/>
    <w:rsid w:val="008E5821"/>
    <w:rsid w:val="008E68DA"/>
    <w:rsid w:val="008F4ABB"/>
    <w:rsid w:val="00905CE7"/>
    <w:rsid w:val="0090604C"/>
    <w:rsid w:val="00906523"/>
    <w:rsid w:val="009065BF"/>
    <w:rsid w:val="00907F30"/>
    <w:rsid w:val="009123C6"/>
    <w:rsid w:val="00914FF9"/>
    <w:rsid w:val="00936291"/>
    <w:rsid w:val="009448CE"/>
    <w:rsid w:val="00947065"/>
    <w:rsid w:val="00950186"/>
    <w:rsid w:val="00951823"/>
    <w:rsid w:val="00965A16"/>
    <w:rsid w:val="00965B1D"/>
    <w:rsid w:val="00965E29"/>
    <w:rsid w:val="00986E3B"/>
    <w:rsid w:val="009900BF"/>
    <w:rsid w:val="00990275"/>
    <w:rsid w:val="00990510"/>
    <w:rsid w:val="00993500"/>
    <w:rsid w:val="009A0449"/>
    <w:rsid w:val="009B21CF"/>
    <w:rsid w:val="009B2A07"/>
    <w:rsid w:val="009B4FD7"/>
    <w:rsid w:val="009C0BFA"/>
    <w:rsid w:val="009D02D8"/>
    <w:rsid w:val="009D0C86"/>
    <w:rsid w:val="009D1770"/>
    <w:rsid w:val="009E111F"/>
    <w:rsid w:val="009E1464"/>
    <w:rsid w:val="009E26D0"/>
    <w:rsid w:val="009F4A38"/>
    <w:rsid w:val="009F6B4E"/>
    <w:rsid w:val="009F7969"/>
    <w:rsid w:val="00A009CF"/>
    <w:rsid w:val="00A02736"/>
    <w:rsid w:val="00A1103E"/>
    <w:rsid w:val="00A21D2B"/>
    <w:rsid w:val="00A23A3D"/>
    <w:rsid w:val="00A3052D"/>
    <w:rsid w:val="00A306DC"/>
    <w:rsid w:val="00A3209C"/>
    <w:rsid w:val="00A3654D"/>
    <w:rsid w:val="00A43E26"/>
    <w:rsid w:val="00A44E5B"/>
    <w:rsid w:val="00A514CF"/>
    <w:rsid w:val="00A57B48"/>
    <w:rsid w:val="00A72FBC"/>
    <w:rsid w:val="00A73CAD"/>
    <w:rsid w:val="00A76354"/>
    <w:rsid w:val="00A77034"/>
    <w:rsid w:val="00A83C2B"/>
    <w:rsid w:val="00A85594"/>
    <w:rsid w:val="00A87909"/>
    <w:rsid w:val="00A902AB"/>
    <w:rsid w:val="00A924C6"/>
    <w:rsid w:val="00A93889"/>
    <w:rsid w:val="00A95270"/>
    <w:rsid w:val="00AB3751"/>
    <w:rsid w:val="00AC4093"/>
    <w:rsid w:val="00AD520C"/>
    <w:rsid w:val="00AE315A"/>
    <w:rsid w:val="00B018E0"/>
    <w:rsid w:val="00B123B2"/>
    <w:rsid w:val="00B20502"/>
    <w:rsid w:val="00B2161B"/>
    <w:rsid w:val="00B25125"/>
    <w:rsid w:val="00B25915"/>
    <w:rsid w:val="00B30BF3"/>
    <w:rsid w:val="00B33401"/>
    <w:rsid w:val="00B4040F"/>
    <w:rsid w:val="00B419F5"/>
    <w:rsid w:val="00B613F7"/>
    <w:rsid w:val="00B6744D"/>
    <w:rsid w:val="00B72651"/>
    <w:rsid w:val="00B82ABB"/>
    <w:rsid w:val="00B86529"/>
    <w:rsid w:val="00B86C57"/>
    <w:rsid w:val="00B958E9"/>
    <w:rsid w:val="00BA1B87"/>
    <w:rsid w:val="00BA237E"/>
    <w:rsid w:val="00BA3342"/>
    <w:rsid w:val="00BA6D52"/>
    <w:rsid w:val="00BA7861"/>
    <w:rsid w:val="00BB1468"/>
    <w:rsid w:val="00BB1B0F"/>
    <w:rsid w:val="00BB4C88"/>
    <w:rsid w:val="00BC3EE4"/>
    <w:rsid w:val="00BD67FB"/>
    <w:rsid w:val="00BE0D04"/>
    <w:rsid w:val="00BE3577"/>
    <w:rsid w:val="00BE4CF5"/>
    <w:rsid w:val="00BF28DA"/>
    <w:rsid w:val="00BF7A0F"/>
    <w:rsid w:val="00C0262F"/>
    <w:rsid w:val="00C02E04"/>
    <w:rsid w:val="00C04B20"/>
    <w:rsid w:val="00C062FB"/>
    <w:rsid w:val="00C06974"/>
    <w:rsid w:val="00C10D94"/>
    <w:rsid w:val="00C13175"/>
    <w:rsid w:val="00C13893"/>
    <w:rsid w:val="00C246F0"/>
    <w:rsid w:val="00C24912"/>
    <w:rsid w:val="00C33DB7"/>
    <w:rsid w:val="00C45929"/>
    <w:rsid w:val="00C47796"/>
    <w:rsid w:val="00C53C94"/>
    <w:rsid w:val="00C549EB"/>
    <w:rsid w:val="00C5513E"/>
    <w:rsid w:val="00C604AE"/>
    <w:rsid w:val="00C70469"/>
    <w:rsid w:val="00C8586E"/>
    <w:rsid w:val="00C92940"/>
    <w:rsid w:val="00C92B42"/>
    <w:rsid w:val="00CA6D28"/>
    <w:rsid w:val="00CA7924"/>
    <w:rsid w:val="00CB2B04"/>
    <w:rsid w:val="00CC1227"/>
    <w:rsid w:val="00CD156D"/>
    <w:rsid w:val="00CD27AD"/>
    <w:rsid w:val="00CD3345"/>
    <w:rsid w:val="00CE1CB5"/>
    <w:rsid w:val="00CE2427"/>
    <w:rsid w:val="00CE6A99"/>
    <w:rsid w:val="00CF27CA"/>
    <w:rsid w:val="00CF44AA"/>
    <w:rsid w:val="00CF4572"/>
    <w:rsid w:val="00D02B2D"/>
    <w:rsid w:val="00D06535"/>
    <w:rsid w:val="00D07023"/>
    <w:rsid w:val="00D07AE7"/>
    <w:rsid w:val="00D216BE"/>
    <w:rsid w:val="00D21A1B"/>
    <w:rsid w:val="00D239B3"/>
    <w:rsid w:val="00D24BD0"/>
    <w:rsid w:val="00D25524"/>
    <w:rsid w:val="00D327CC"/>
    <w:rsid w:val="00D40966"/>
    <w:rsid w:val="00D45D3E"/>
    <w:rsid w:val="00D51010"/>
    <w:rsid w:val="00D51453"/>
    <w:rsid w:val="00D54F7F"/>
    <w:rsid w:val="00D559D1"/>
    <w:rsid w:val="00D668D5"/>
    <w:rsid w:val="00D70D96"/>
    <w:rsid w:val="00D72686"/>
    <w:rsid w:val="00D87093"/>
    <w:rsid w:val="00D90994"/>
    <w:rsid w:val="00D92B21"/>
    <w:rsid w:val="00D9323B"/>
    <w:rsid w:val="00D933A8"/>
    <w:rsid w:val="00DB228C"/>
    <w:rsid w:val="00DB2F1A"/>
    <w:rsid w:val="00DB6155"/>
    <w:rsid w:val="00DD221B"/>
    <w:rsid w:val="00DD6147"/>
    <w:rsid w:val="00DE4C24"/>
    <w:rsid w:val="00DE660A"/>
    <w:rsid w:val="00DF52FD"/>
    <w:rsid w:val="00E0584E"/>
    <w:rsid w:val="00E064EC"/>
    <w:rsid w:val="00E114D7"/>
    <w:rsid w:val="00E1168C"/>
    <w:rsid w:val="00E11EE2"/>
    <w:rsid w:val="00E16986"/>
    <w:rsid w:val="00E27253"/>
    <w:rsid w:val="00E30BC9"/>
    <w:rsid w:val="00E34B7B"/>
    <w:rsid w:val="00E412D6"/>
    <w:rsid w:val="00E42FBB"/>
    <w:rsid w:val="00E45E44"/>
    <w:rsid w:val="00E46398"/>
    <w:rsid w:val="00E47B1F"/>
    <w:rsid w:val="00E53C9C"/>
    <w:rsid w:val="00E53E53"/>
    <w:rsid w:val="00E5760E"/>
    <w:rsid w:val="00E61DC6"/>
    <w:rsid w:val="00E621E0"/>
    <w:rsid w:val="00E634A7"/>
    <w:rsid w:val="00E65A45"/>
    <w:rsid w:val="00E67C00"/>
    <w:rsid w:val="00E75B49"/>
    <w:rsid w:val="00E75D35"/>
    <w:rsid w:val="00E80016"/>
    <w:rsid w:val="00E8016D"/>
    <w:rsid w:val="00E844FF"/>
    <w:rsid w:val="00E90FAC"/>
    <w:rsid w:val="00E9530C"/>
    <w:rsid w:val="00EA28B8"/>
    <w:rsid w:val="00EA29AA"/>
    <w:rsid w:val="00EA6E9B"/>
    <w:rsid w:val="00EC7710"/>
    <w:rsid w:val="00EF2370"/>
    <w:rsid w:val="00EF5060"/>
    <w:rsid w:val="00F023A7"/>
    <w:rsid w:val="00F03B16"/>
    <w:rsid w:val="00F05EC9"/>
    <w:rsid w:val="00F245C0"/>
    <w:rsid w:val="00F306AC"/>
    <w:rsid w:val="00F308F8"/>
    <w:rsid w:val="00F4230D"/>
    <w:rsid w:val="00F46169"/>
    <w:rsid w:val="00F50979"/>
    <w:rsid w:val="00F602C3"/>
    <w:rsid w:val="00F64CEC"/>
    <w:rsid w:val="00F7110C"/>
    <w:rsid w:val="00F75790"/>
    <w:rsid w:val="00F8313A"/>
    <w:rsid w:val="00F970E8"/>
    <w:rsid w:val="00FA4B87"/>
    <w:rsid w:val="00FA5D6D"/>
    <w:rsid w:val="00FA799E"/>
    <w:rsid w:val="00FB2893"/>
    <w:rsid w:val="00FB3F58"/>
    <w:rsid w:val="00FC3943"/>
    <w:rsid w:val="00FC5737"/>
    <w:rsid w:val="00FC60B5"/>
    <w:rsid w:val="00FC6C75"/>
    <w:rsid w:val="00FD3219"/>
    <w:rsid w:val="00FD590D"/>
    <w:rsid w:val="00FE57EB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0D14E8D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enova-group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usanne.knabe@aenova-group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941229089A043B21D7BD157043CA2" ma:contentTypeVersion="7" ma:contentTypeDescription="Create a new document." ma:contentTypeScope="" ma:versionID="46fc3d0bdc9831195c4f61dc96ccfcec">
  <xsd:schema xmlns:xsd="http://www.w3.org/2001/XMLSchema" xmlns:xs="http://www.w3.org/2001/XMLSchema" xmlns:p="http://schemas.microsoft.com/office/2006/metadata/properties" xmlns:ns3="1de66f8e-83a7-4017-ad29-e92b4a56a637" targetNamespace="http://schemas.microsoft.com/office/2006/metadata/properties" ma:root="true" ma:fieldsID="c6574b4f7e144f5afe58b8ef97f0a937" ns3:_="">
    <xsd:import namespace="1de66f8e-83a7-4017-ad29-e92b4a56a6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66f8e-83a7-4017-ad29-e92b4a56a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353BDE-FF3E-40BA-AAC0-12BAA48BC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e66f8e-83a7-4017-ad29-e92b4a56a6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FA9566-9FD4-4F75-9801-1D981CA9BB05}">
  <ds:schemaRefs>
    <ds:schemaRef ds:uri="http://purl.org/dc/terms/"/>
    <ds:schemaRef ds:uri="1de66f8e-83a7-4017-ad29-e92b4a56a63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561</Words>
  <Characters>3541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Aenova Site Extension Tittmoning</vt:lpstr>
      <vt:lpstr>Aenova Photovoltaik Cornu</vt:lpstr>
    </vt:vector>
  </TitlesOfParts>
  <Company>Aenova Holding GmbH</Company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Site Extension Tittmoning</dc:title>
  <dc:subject/>
  <dc:creator>Susanne Knabe</dc:creator>
  <cp:keywords/>
  <dc:description/>
  <cp:lastModifiedBy>Knabe Susanne</cp:lastModifiedBy>
  <cp:revision>6</cp:revision>
  <cp:lastPrinted>2020-10-27T10:52:00Z</cp:lastPrinted>
  <dcterms:created xsi:type="dcterms:W3CDTF">2021-10-21T15:05:00Z</dcterms:created>
  <dcterms:modified xsi:type="dcterms:W3CDTF">2021-11-03T07:43:00Z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0x010100844941229089A043B21D7BD157043CA2</vt:lpwstr>
  </property>
</Properties>
</file>